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E62C8" w:rsidRDefault="007E1600" w:rsidP="00C05668">
      <w:pPr>
        <w:spacing w:before="4"/>
        <w:ind w:left="-450" w:right="-550"/>
        <w:rPr>
          <w:sz w:val="17"/>
        </w:rPr>
      </w:pPr>
      <w:r>
        <w:rPr>
          <w:noProof/>
          <w:sz w:val="17"/>
        </w:rPr>
        <w:drawing>
          <wp:anchor distT="0" distB="0" distL="114300" distR="114300" simplePos="0" relativeHeight="251658240" behindDoc="1" locked="0" layoutInCell="1" allowOverlap="1">
            <wp:simplePos x="0" y="0"/>
            <wp:positionH relativeFrom="column">
              <wp:posOffset>-285751</wp:posOffset>
            </wp:positionH>
            <wp:positionV relativeFrom="paragraph">
              <wp:posOffset>-643255</wp:posOffset>
            </wp:positionV>
            <wp:extent cx="10686143" cy="7597775"/>
            <wp:effectExtent l="0" t="0" r="1270" b="3175"/>
            <wp:wrapNone/>
            <wp:docPr id="2140033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33678" name="Picture 2140033678"/>
                    <pic:cNvPicPr/>
                  </pic:nvPicPr>
                  <pic:blipFill>
                    <a:blip r:embed="rId8">
                      <a:extLst>
                        <a:ext uri="{28A0092B-C50C-407E-A947-70E740481C1C}">
                          <a14:useLocalDpi xmlns:a14="http://schemas.microsoft.com/office/drawing/2010/main" val="0"/>
                        </a:ext>
                      </a:extLst>
                    </a:blip>
                    <a:stretch>
                      <a:fillRect/>
                    </a:stretch>
                  </pic:blipFill>
                  <pic:spPr>
                    <a:xfrm>
                      <a:off x="0" y="0"/>
                      <a:ext cx="10702430" cy="7609355"/>
                    </a:xfrm>
                    <a:prstGeom prst="rect">
                      <a:avLst/>
                    </a:prstGeom>
                  </pic:spPr>
                </pic:pic>
              </a:graphicData>
            </a:graphic>
            <wp14:sizeRelH relativeFrom="page">
              <wp14:pctWidth>0</wp14:pctWidth>
            </wp14:sizeRelH>
            <wp14:sizeRelV relativeFrom="page">
              <wp14:pctHeight>0</wp14:pctHeight>
            </wp14:sizeRelV>
          </wp:anchor>
        </w:drawing>
      </w:r>
    </w:p>
    <w:p w:rsidR="009E62C8" w:rsidRDefault="009E62C8">
      <w:pPr>
        <w:rPr>
          <w:sz w:val="17"/>
        </w:rPr>
        <w:sectPr w:rsidR="009E62C8" w:rsidSect="00C05668">
          <w:headerReference w:type="even" r:id="rId9"/>
          <w:headerReference w:type="default" r:id="rId10"/>
          <w:footerReference w:type="even" r:id="rId11"/>
          <w:footerReference w:type="default" r:id="rId12"/>
          <w:headerReference w:type="first" r:id="rId13"/>
          <w:footerReference w:type="first" r:id="rId14"/>
          <w:type w:val="continuous"/>
          <w:pgSz w:w="16840" w:h="11910" w:orient="landscape"/>
          <w:pgMar w:top="16" w:right="0" w:bottom="280" w:left="450" w:header="720" w:footer="720" w:gutter="0"/>
          <w:cols w:space="720"/>
        </w:sectPr>
      </w:pPr>
    </w:p>
    <w:p w:rsidR="009E62C8" w:rsidRDefault="00E9477E">
      <w:pPr>
        <w:spacing w:before="4"/>
        <w:rPr>
          <w:sz w:val="17"/>
        </w:rPr>
      </w:pPr>
      <w:r w:rsidRPr="00F75233">
        <w:rPr>
          <w:noProof/>
        </w:rPr>
        <w:lastRenderedPageBreak/>
        <mc:AlternateContent>
          <mc:Choice Requires="wps">
            <w:drawing>
              <wp:anchor distT="0" distB="0" distL="114300" distR="114300" simplePos="0" relativeHeight="251656192" behindDoc="0" locked="0" layoutInCell="1" allowOverlap="1">
                <wp:simplePos x="0" y="0"/>
                <wp:positionH relativeFrom="column">
                  <wp:posOffset>796290</wp:posOffset>
                </wp:positionH>
                <wp:positionV relativeFrom="paragraph">
                  <wp:posOffset>2540</wp:posOffset>
                </wp:positionV>
                <wp:extent cx="8602980" cy="5882640"/>
                <wp:effectExtent l="0" t="0" r="26670" b="22860"/>
                <wp:wrapThrough wrapText="bothSides">
                  <wp:wrapPolygon edited="0">
                    <wp:start x="0" y="0"/>
                    <wp:lineTo x="0" y="21614"/>
                    <wp:lineTo x="21619" y="21614"/>
                    <wp:lineTo x="21619" y="0"/>
                    <wp:lineTo x="0" y="0"/>
                  </wp:wrapPolygon>
                </wp:wrapThrough>
                <wp:docPr id="3771288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2980" cy="5882640"/>
                        </a:xfrm>
                        <a:prstGeom prst="rect">
                          <a:avLst/>
                        </a:prstGeom>
                        <a:solidFill>
                          <a:srgbClr val="FFFFFF"/>
                        </a:solidFill>
                        <a:ln w="9525">
                          <a:solidFill>
                            <a:srgbClr val="000000"/>
                          </a:solidFill>
                          <a:miter lim="800000"/>
                          <a:headEnd/>
                          <a:tailEnd/>
                        </a:ln>
                      </wps:spPr>
                      <wps:txbx>
                        <w:txbxContent>
                          <w:p w:rsidR="00161FF0" w:rsidRPr="004877FF" w:rsidRDefault="00161FF0" w:rsidP="004877FF">
                            <w:pPr>
                              <w:jc w:val="center"/>
                              <w:rPr>
                                <w:rFonts w:ascii="Roboto" w:hAnsi="Roboto"/>
                                <w:b/>
                                <w:sz w:val="32"/>
                                <w:szCs w:val="32"/>
                              </w:rPr>
                            </w:pPr>
                            <w:r w:rsidRPr="004877FF">
                              <w:rPr>
                                <w:rFonts w:ascii="Roboto" w:hAnsi="Roboto"/>
                                <w:b/>
                                <w:sz w:val="32"/>
                                <w:szCs w:val="32"/>
                              </w:rPr>
                              <w:t>INSTRUCTIONS TO PARTICIPANTS</w:t>
                            </w:r>
                          </w:p>
                          <w:p w:rsidR="00161FF0" w:rsidRPr="004877FF" w:rsidRDefault="00161FF0" w:rsidP="004877FF">
                            <w:pPr>
                              <w:rPr>
                                <w:rFonts w:ascii="Roboto" w:hAnsi="Roboto"/>
                                <w:sz w:val="32"/>
                                <w:szCs w:val="32"/>
                              </w:rPr>
                            </w:pPr>
                          </w:p>
                          <w:p w:rsidR="00161FF0" w:rsidRPr="004877FF" w:rsidRDefault="00161FF0"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161FF0" w:rsidRPr="004877FF" w:rsidRDefault="00161FF0" w:rsidP="004877FF">
                            <w:pPr>
                              <w:pStyle w:val="ListParagraph"/>
                              <w:adjustRightInd w:val="0"/>
                              <w:jc w:val="both"/>
                              <w:rPr>
                                <w:rFonts w:ascii="Roboto" w:hAnsi="Roboto" w:cs="TeXGyrePagella-Regular"/>
                                <w:color w:val="010101"/>
                                <w:sz w:val="28"/>
                                <w:szCs w:val="28"/>
                              </w:rPr>
                            </w:pPr>
                          </w:p>
                          <w:p w:rsidR="00161FF0" w:rsidRPr="004877FF" w:rsidRDefault="00161FF0"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ensure to use a font size above 10 when completing your entries. </w:t>
                            </w:r>
                          </w:p>
                          <w:p w:rsidR="00161FF0" w:rsidRPr="004877FF" w:rsidRDefault="00161FF0" w:rsidP="004877FF">
                            <w:pPr>
                              <w:pStyle w:val="ListParagraph"/>
                              <w:adjustRightInd w:val="0"/>
                              <w:jc w:val="both"/>
                              <w:rPr>
                                <w:rFonts w:ascii="Roboto" w:hAnsi="Roboto" w:cs="TeXGyrePagella-Regular"/>
                                <w:color w:val="010101"/>
                                <w:sz w:val="28"/>
                                <w:szCs w:val="28"/>
                              </w:rPr>
                            </w:pPr>
                          </w:p>
                          <w:p w:rsidR="00161FF0" w:rsidRPr="004877FF" w:rsidRDefault="00161FF0"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attach visuals and supporting documentation separately. </w:t>
                            </w:r>
                          </w:p>
                          <w:p w:rsidR="00161FF0" w:rsidRPr="004877FF" w:rsidRDefault="00161FF0" w:rsidP="004877FF">
                            <w:pPr>
                              <w:pStyle w:val="ListParagraph"/>
                              <w:adjustRightInd w:val="0"/>
                              <w:jc w:val="both"/>
                              <w:rPr>
                                <w:rFonts w:ascii="Roboto" w:hAnsi="Roboto" w:cs="TeXGyrePagella-Regular"/>
                                <w:color w:val="010101"/>
                                <w:sz w:val="28"/>
                                <w:szCs w:val="28"/>
                              </w:rPr>
                            </w:pPr>
                          </w:p>
                          <w:p w:rsidR="00161FF0" w:rsidRPr="004877FF" w:rsidRDefault="00161FF0"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161FF0" w:rsidRPr="004877FF" w:rsidRDefault="00161FF0" w:rsidP="004877FF">
                            <w:pPr>
                              <w:pStyle w:val="ListParagraph"/>
                              <w:adjustRightInd w:val="0"/>
                              <w:jc w:val="both"/>
                              <w:rPr>
                                <w:rFonts w:ascii="Roboto" w:hAnsi="Roboto" w:cs="TeXGyrePagella-Regular"/>
                                <w:color w:val="010101"/>
                                <w:sz w:val="28"/>
                                <w:szCs w:val="28"/>
                              </w:rPr>
                            </w:pPr>
                          </w:p>
                          <w:p w:rsidR="00161FF0" w:rsidRPr="004877FF" w:rsidRDefault="00161FF0" w:rsidP="004877FF">
                            <w:pPr>
                              <w:widowControl/>
                              <w:numPr>
                                <w:ilvl w:val="0"/>
                                <w:numId w:val="1"/>
                              </w:num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The complete application should </w:t>
                            </w:r>
                            <w:r w:rsidRPr="004877FF">
                              <w:rPr>
                                <w:rFonts w:ascii="Roboto" w:hAnsi="Roboto" w:cs="TeXGyrePagella-Regular"/>
                                <w:b/>
                                <w:bCs/>
                                <w:color w:val="010101"/>
                                <w:sz w:val="28"/>
                                <w:szCs w:val="28"/>
                              </w:rPr>
                              <w:t>not exceed 5 pages</w:t>
                            </w:r>
                            <w:r w:rsidRPr="004877FF">
                              <w:rPr>
                                <w:rFonts w:ascii="Roboto" w:hAnsi="Roboto" w:cs="TeXGyrePagella-Regular"/>
                                <w:color w:val="010101"/>
                                <w:sz w:val="28"/>
                                <w:szCs w:val="28"/>
                              </w:rPr>
                              <w:t>. (Excluding attachments)</w:t>
                            </w:r>
                          </w:p>
                          <w:p w:rsidR="00161FF0" w:rsidRPr="004877FF" w:rsidRDefault="00161FF0" w:rsidP="004877FF">
                            <w:pPr>
                              <w:adjustRightInd w:val="0"/>
                              <w:jc w:val="both"/>
                              <w:rPr>
                                <w:rFonts w:ascii="Roboto" w:hAnsi="Roboto" w:cs="TeXGyrePagella-Regular"/>
                                <w:color w:val="010101"/>
                                <w:sz w:val="28"/>
                                <w:szCs w:val="28"/>
                              </w:rPr>
                            </w:pPr>
                          </w:p>
                          <w:p w:rsidR="00161FF0" w:rsidRPr="004877FF" w:rsidRDefault="00161FF0" w:rsidP="004877FF">
                            <w:pPr>
                              <w:widowControl/>
                              <w:numPr>
                                <w:ilvl w:val="0"/>
                                <w:numId w:val="1"/>
                              </w:num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All data contained in the application must reflect a single period, either the calendar year (</w:t>
                            </w:r>
                            <w:r w:rsidRPr="004877FF">
                              <w:rPr>
                                <w:rFonts w:ascii="Roboto" w:hAnsi="Roboto" w:cs="TeXGyrePagella-Regular"/>
                                <w:b/>
                                <w:bCs/>
                                <w:color w:val="010101"/>
                                <w:sz w:val="28"/>
                                <w:szCs w:val="28"/>
                              </w:rPr>
                              <w:t>Jan to Dec 202</w:t>
                            </w:r>
                            <w:r w:rsidR="00724A67">
                              <w:rPr>
                                <w:rFonts w:ascii="Roboto" w:hAnsi="Roboto" w:cs="TeXGyrePagella-Regular"/>
                                <w:b/>
                                <w:bCs/>
                                <w:color w:val="010101"/>
                                <w:sz w:val="28"/>
                                <w:szCs w:val="28"/>
                              </w:rPr>
                              <w:t>4</w:t>
                            </w:r>
                            <w:r w:rsidRPr="004877FF">
                              <w:rPr>
                                <w:rFonts w:ascii="Roboto" w:hAnsi="Roboto" w:cs="TeXGyrePagella-Regular"/>
                                <w:color w:val="010101"/>
                                <w:sz w:val="28"/>
                                <w:szCs w:val="28"/>
                              </w:rPr>
                              <w:t>) or the financial year (</w:t>
                            </w:r>
                            <w:r w:rsidRPr="004877FF">
                              <w:rPr>
                                <w:rFonts w:ascii="Roboto" w:hAnsi="Roboto" w:cs="TeXGyrePagella-Regular"/>
                                <w:b/>
                                <w:bCs/>
                                <w:color w:val="010101"/>
                                <w:sz w:val="28"/>
                                <w:szCs w:val="28"/>
                              </w:rPr>
                              <w:t>1</w:t>
                            </w:r>
                            <w:r w:rsidRPr="004877FF">
                              <w:rPr>
                                <w:rFonts w:ascii="Roboto" w:hAnsi="Roboto" w:cs="TeXGyrePagella-Regular"/>
                                <w:b/>
                                <w:bCs/>
                                <w:color w:val="010101"/>
                                <w:sz w:val="28"/>
                                <w:szCs w:val="28"/>
                                <w:vertAlign w:val="superscript"/>
                              </w:rPr>
                              <w:t>st</w:t>
                            </w:r>
                            <w:r w:rsidRPr="004877FF">
                              <w:rPr>
                                <w:rFonts w:ascii="Roboto" w:hAnsi="Roboto" w:cs="TeXGyrePagella-Regular"/>
                                <w:b/>
                                <w:bCs/>
                                <w:color w:val="010101"/>
                                <w:sz w:val="28"/>
                                <w:szCs w:val="28"/>
                              </w:rPr>
                              <w:t xml:space="preserve"> April 202</w:t>
                            </w:r>
                            <w:r w:rsidR="00724A67">
                              <w:rPr>
                                <w:rFonts w:ascii="Roboto" w:hAnsi="Roboto" w:cs="TeXGyrePagella-Regular"/>
                                <w:b/>
                                <w:bCs/>
                                <w:color w:val="010101"/>
                                <w:sz w:val="28"/>
                                <w:szCs w:val="28"/>
                              </w:rPr>
                              <w:t>4</w:t>
                            </w:r>
                            <w:r w:rsidRPr="004877FF">
                              <w:rPr>
                                <w:rFonts w:ascii="Roboto" w:hAnsi="Roboto" w:cs="TeXGyrePagella-Regular"/>
                                <w:b/>
                                <w:bCs/>
                                <w:color w:val="010101"/>
                                <w:sz w:val="28"/>
                                <w:szCs w:val="28"/>
                              </w:rPr>
                              <w:t xml:space="preserve"> to 31</w:t>
                            </w:r>
                            <w:r w:rsidRPr="004877FF">
                              <w:rPr>
                                <w:rFonts w:ascii="Roboto" w:hAnsi="Roboto" w:cs="TeXGyrePagella-Regular"/>
                                <w:b/>
                                <w:bCs/>
                                <w:color w:val="010101"/>
                                <w:sz w:val="28"/>
                                <w:szCs w:val="28"/>
                                <w:vertAlign w:val="superscript"/>
                              </w:rPr>
                              <w:t>st</w:t>
                            </w:r>
                            <w:r w:rsidRPr="004877FF">
                              <w:rPr>
                                <w:rFonts w:ascii="Roboto" w:hAnsi="Roboto" w:cs="TeXGyrePagella-Regular"/>
                                <w:b/>
                                <w:bCs/>
                                <w:color w:val="010101"/>
                                <w:sz w:val="28"/>
                                <w:szCs w:val="28"/>
                              </w:rPr>
                              <w:t xml:space="preserve"> March 202</w:t>
                            </w:r>
                            <w:r w:rsidR="00724A67">
                              <w:rPr>
                                <w:rFonts w:ascii="Roboto" w:hAnsi="Roboto" w:cs="TeXGyrePagella-Regular"/>
                                <w:b/>
                                <w:bCs/>
                                <w:color w:val="010101"/>
                                <w:sz w:val="28"/>
                                <w:szCs w:val="28"/>
                              </w:rPr>
                              <w:t>5</w:t>
                            </w:r>
                            <w:r w:rsidRPr="004877FF">
                              <w:rPr>
                                <w:rFonts w:ascii="Roboto" w:hAnsi="Roboto" w:cs="TeXGyrePagella-Regular"/>
                                <w:b/>
                                <w:bCs/>
                                <w:color w:val="010101"/>
                                <w:sz w:val="28"/>
                                <w:szCs w:val="28"/>
                              </w:rPr>
                              <w:t>),</w:t>
                            </w:r>
                            <w:r w:rsidRPr="004877FF">
                              <w:rPr>
                                <w:rFonts w:ascii="Roboto" w:hAnsi="Roboto" w:cs="TeXGyrePagella-Regular"/>
                                <w:color w:val="010101"/>
                                <w:sz w:val="28"/>
                                <w:szCs w:val="28"/>
                              </w:rPr>
                              <w:t xml:space="preserve"> shorter periods will not be accepted.</w:t>
                            </w:r>
                          </w:p>
                          <w:p w:rsidR="00161FF0" w:rsidRPr="004877FF" w:rsidRDefault="00161FF0" w:rsidP="004877FF">
                            <w:pPr>
                              <w:adjustRightInd w:val="0"/>
                              <w:jc w:val="both"/>
                              <w:rPr>
                                <w:rFonts w:ascii="Roboto" w:hAnsi="Roboto" w:cs="TeXGyrePagella-Regular"/>
                                <w:color w:val="010101"/>
                                <w:sz w:val="28"/>
                                <w:szCs w:val="28"/>
                              </w:rPr>
                            </w:pPr>
                          </w:p>
                          <w:p w:rsidR="00161FF0" w:rsidRPr="004877FF" w:rsidRDefault="00161FF0" w:rsidP="004877FF">
                            <w:pPr>
                              <w:widowControl/>
                              <w:numPr>
                                <w:ilvl w:val="0"/>
                                <w:numId w:val="1"/>
                              </w:numPr>
                              <w:adjustRightInd w:val="0"/>
                              <w:jc w:val="both"/>
                              <w:rPr>
                                <w:rFonts w:ascii="Roboto" w:hAnsi="Roboto" w:cs="TeXGyrePagella-Regular"/>
                                <w:b/>
                                <w:bCs/>
                                <w:color w:val="010101"/>
                                <w:sz w:val="28"/>
                                <w:szCs w:val="28"/>
                              </w:rPr>
                            </w:pPr>
                            <w:r w:rsidRPr="004877FF">
                              <w:rPr>
                                <w:rFonts w:ascii="Roboto" w:hAnsi="Roboto" w:cs="TeXGyrePagella-Regular"/>
                                <w:b/>
                                <w:bCs/>
                                <w:color w:val="010101"/>
                                <w:sz w:val="28"/>
                                <w:szCs w:val="28"/>
                              </w:rPr>
                              <w:t>External data such as market share, equity scores must include competitor data for comparison.</w:t>
                            </w:r>
                          </w:p>
                          <w:p w:rsidR="00161FF0" w:rsidRPr="004877FF" w:rsidRDefault="00161FF0" w:rsidP="004877FF">
                            <w:pPr>
                              <w:adjustRightInd w:val="0"/>
                              <w:jc w:val="both"/>
                              <w:rPr>
                                <w:rFonts w:ascii="Roboto" w:hAnsi="Roboto" w:cs="TeXGyrePagella-Regular"/>
                                <w:color w:val="010101"/>
                                <w:sz w:val="28"/>
                                <w:szCs w:val="28"/>
                              </w:rPr>
                            </w:pPr>
                          </w:p>
                          <w:p w:rsidR="00161FF0" w:rsidRPr="004877FF" w:rsidRDefault="00161FF0" w:rsidP="004877FF">
                            <w:pPr>
                              <w:widowControl/>
                              <w:numPr>
                                <w:ilvl w:val="0"/>
                                <w:numId w:val="1"/>
                              </w:num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All data submitted in the application must relate to the brand under which the application is made. </w:t>
                            </w:r>
                          </w:p>
                          <w:p w:rsidR="00161FF0" w:rsidRPr="004877FF" w:rsidRDefault="00161FF0" w:rsidP="004877FF">
                            <w:p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            Example: </w:t>
                            </w:r>
                          </w:p>
                          <w:p w:rsidR="00161FF0" w:rsidRPr="004877FF" w:rsidRDefault="00161FF0" w:rsidP="004877FF">
                            <w:pPr>
                              <w:pStyle w:val="ListParagraph"/>
                              <w:widowControl/>
                              <w:numPr>
                                <w:ilvl w:val="0"/>
                                <w:numId w:val="3"/>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If the brand the submission is made on behalf is “</w:t>
                            </w:r>
                            <w:r w:rsidRPr="004877FF">
                              <w:rPr>
                                <w:rFonts w:ascii="Roboto" w:hAnsi="Roboto" w:cs="TeXGyrePagella-Regular"/>
                                <w:b/>
                                <w:bCs/>
                                <w:color w:val="010101"/>
                                <w:sz w:val="28"/>
                                <w:szCs w:val="28"/>
                              </w:rPr>
                              <w:t>Prius</w:t>
                            </w:r>
                            <w:r w:rsidRPr="004877FF">
                              <w:rPr>
                                <w:rFonts w:ascii="Roboto" w:hAnsi="Roboto" w:cs="TeXGyrePagella-Regular"/>
                                <w:color w:val="010101"/>
                                <w:sz w:val="28"/>
                                <w:szCs w:val="28"/>
                              </w:rPr>
                              <w:t>” (SUB BRAND) all data and activities included in the application must relate to “</w:t>
                            </w:r>
                            <w:r w:rsidRPr="004877FF">
                              <w:rPr>
                                <w:rFonts w:ascii="Roboto" w:hAnsi="Roboto" w:cs="TeXGyrePagella-Regular"/>
                                <w:b/>
                                <w:bCs/>
                                <w:color w:val="010101"/>
                                <w:sz w:val="28"/>
                                <w:szCs w:val="28"/>
                              </w:rPr>
                              <w:t>Prius</w:t>
                            </w:r>
                            <w:r w:rsidRPr="004877FF">
                              <w:rPr>
                                <w:rFonts w:ascii="Roboto" w:hAnsi="Roboto" w:cs="TeXGyrePagella-Regular"/>
                                <w:color w:val="010101"/>
                                <w:sz w:val="28"/>
                                <w:szCs w:val="28"/>
                              </w:rPr>
                              <w:t xml:space="preserve">” (SUB BRAND) specifically and not any activities, results or data related to </w:t>
                            </w:r>
                            <w:r w:rsidRPr="004877FF">
                              <w:rPr>
                                <w:rFonts w:ascii="Roboto" w:hAnsi="Roboto" w:cs="TeXGyrePagella-Regular"/>
                                <w:b/>
                                <w:bCs/>
                                <w:color w:val="010101"/>
                                <w:sz w:val="28"/>
                                <w:szCs w:val="28"/>
                              </w:rPr>
                              <w:t>Toyota</w:t>
                            </w:r>
                            <w:r w:rsidRPr="004877FF">
                              <w:rPr>
                                <w:rFonts w:ascii="Roboto" w:hAnsi="Roboto" w:cs="TeXGyrePagella-Regular"/>
                                <w:color w:val="010101"/>
                                <w:sz w:val="28"/>
                                <w:szCs w:val="28"/>
                              </w:rPr>
                              <w:t xml:space="preserve"> (CORPORATE OR MAIN BRAND). </w:t>
                            </w:r>
                          </w:p>
                          <w:p w:rsidR="00161FF0" w:rsidRPr="004877FF" w:rsidRDefault="00161FF0" w:rsidP="004877FF">
                            <w:pPr>
                              <w:widowControl/>
                              <w:numPr>
                                <w:ilvl w:val="0"/>
                                <w:numId w:val="3"/>
                              </w:numPr>
                              <w:autoSpaceDE/>
                              <w:autoSpaceDN/>
                              <w:jc w:val="both"/>
                              <w:rPr>
                                <w:rFonts w:ascii="Roboto" w:hAnsi="Roboto"/>
                                <w:sz w:val="28"/>
                                <w:szCs w:val="28"/>
                              </w:rPr>
                            </w:pPr>
                            <w:r w:rsidRPr="004877FF">
                              <w:rPr>
                                <w:rFonts w:ascii="Roboto" w:hAnsi="Roboto" w:cs="TeXGyrePagella-Regular"/>
                                <w:color w:val="010101"/>
                                <w:sz w:val="28"/>
                                <w:szCs w:val="28"/>
                              </w:rPr>
                              <w:t>If the application is made for “</w:t>
                            </w:r>
                            <w:r w:rsidRPr="004877FF">
                              <w:rPr>
                                <w:rFonts w:ascii="Roboto" w:hAnsi="Roboto" w:cs="TeXGyrePagella-Regular"/>
                                <w:b/>
                                <w:bCs/>
                                <w:color w:val="010101"/>
                                <w:sz w:val="28"/>
                                <w:szCs w:val="28"/>
                              </w:rPr>
                              <w:t>Toyota</w:t>
                            </w:r>
                            <w:r w:rsidRPr="004877FF">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161FF0" w:rsidRPr="004877FF" w:rsidRDefault="00161FF0" w:rsidP="004877FF">
                            <w:pPr>
                              <w:rPr>
                                <w:rFonts w:ascii="Roboto" w:hAnsi="Roboto"/>
                                <w:sz w:val="36"/>
                                <w:szCs w:val="36"/>
                              </w:rPr>
                            </w:pPr>
                          </w:p>
                          <w:p w:rsidR="00161FF0" w:rsidRPr="004877FF" w:rsidRDefault="00161FF0" w:rsidP="004877FF">
                            <w:pPr>
                              <w:rPr>
                                <w:rFonts w:ascii="Roboto" w:hAnsi="Roboto"/>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2.7pt;margin-top:.2pt;width:677.4pt;height:46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">
                <v:textbox>
                  <w:txbxContent>
                    <w:p w:rsidR="00161FF0" w:rsidRPr="004877FF" w:rsidRDefault="00161FF0" w:rsidP="004877FF">
                      <w:pPr>
                        <w:jc w:val="center"/>
                        <w:rPr>
                          <w:rFonts w:ascii="Roboto" w:hAnsi="Roboto"/>
                          <w:b/>
                          <w:sz w:val="32"/>
                          <w:szCs w:val="32"/>
                        </w:rPr>
                      </w:pPr>
                      <w:r w:rsidRPr="004877FF">
                        <w:rPr>
                          <w:rFonts w:ascii="Roboto" w:hAnsi="Roboto"/>
                          <w:b/>
                          <w:sz w:val="32"/>
                          <w:szCs w:val="32"/>
                        </w:rPr>
                        <w:t>INSTRUCTIONS TO PARTICIPANTS</w:t>
                      </w:r>
                    </w:p>
                    <w:p w:rsidR="00161FF0" w:rsidRPr="004877FF" w:rsidRDefault="00161FF0" w:rsidP="004877FF">
                      <w:pPr>
                        <w:rPr>
                          <w:rFonts w:ascii="Roboto" w:hAnsi="Roboto"/>
                          <w:sz w:val="32"/>
                          <w:szCs w:val="32"/>
                        </w:rPr>
                      </w:pPr>
                    </w:p>
                    <w:p w:rsidR="00161FF0" w:rsidRPr="004877FF" w:rsidRDefault="00161FF0"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161FF0" w:rsidRPr="004877FF" w:rsidRDefault="00161FF0" w:rsidP="004877FF">
                      <w:pPr>
                        <w:pStyle w:val="ListParagraph"/>
                        <w:adjustRightInd w:val="0"/>
                        <w:jc w:val="both"/>
                        <w:rPr>
                          <w:rFonts w:ascii="Roboto" w:hAnsi="Roboto" w:cs="TeXGyrePagella-Regular"/>
                          <w:color w:val="010101"/>
                          <w:sz w:val="28"/>
                          <w:szCs w:val="28"/>
                        </w:rPr>
                      </w:pPr>
                    </w:p>
                    <w:p w:rsidR="00161FF0" w:rsidRPr="004877FF" w:rsidRDefault="00161FF0"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ensure to use a font size above 10 when completing your entries. </w:t>
                      </w:r>
                    </w:p>
                    <w:p w:rsidR="00161FF0" w:rsidRPr="004877FF" w:rsidRDefault="00161FF0" w:rsidP="004877FF">
                      <w:pPr>
                        <w:pStyle w:val="ListParagraph"/>
                        <w:adjustRightInd w:val="0"/>
                        <w:jc w:val="both"/>
                        <w:rPr>
                          <w:rFonts w:ascii="Roboto" w:hAnsi="Roboto" w:cs="TeXGyrePagella-Regular"/>
                          <w:color w:val="010101"/>
                          <w:sz w:val="28"/>
                          <w:szCs w:val="28"/>
                        </w:rPr>
                      </w:pPr>
                    </w:p>
                    <w:p w:rsidR="00161FF0" w:rsidRPr="004877FF" w:rsidRDefault="00161FF0"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attach visuals and supporting documentation separately. </w:t>
                      </w:r>
                    </w:p>
                    <w:p w:rsidR="00161FF0" w:rsidRPr="004877FF" w:rsidRDefault="00161FF0" w:rsidP="004877FF">
                      <w:pPr>
                        <w:pStyle w:val="ListParagraph"/>
                        <w:adjustRightInd w:val="0"/>
                        <w:jc w:val="both"/>
                        <w:rPr>
                          <w:rFonts w:ascii="Roboto" w:hAnsi="Roboto" w:cs="TeXGyrePagella-Regular"/>
                          <w:color w:val="010101"/>
                          <w:sz w:val="28"/>
                          <w:szCs w:val="28"/>
                        </w:rPr>
                      </w:pPr>
                    </w:p>
                    <w:p w:rsidR="00161FF0" w:rsidRPr="004877FF" w:rsidRDefault="00161FF0"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161FF0" w:rsidRPr="004877FF" w:rsidRDefault="00161FF0" w:rsidP="004877FF">
                      <w:pPr>
                        <w:pStyle w:val="ListParagraph"/>
                        <w:adjustRightInd w:val="0"/>
                        <w:jc w:val="both"/>
                        <w:rPr>
                          <w:rFonts w:ascii="Roboto" w:hAnsi="Roboto" w:cs="TeXGyrePagella-Regular"/>
                          <w:color w:val="010101"/>
                          <w:sz w:val="28"/>
                          <w:szCs w:val="28"/>
                        </w:rPr>
                      </w:pPr>
                    </w:p>
                    <w:p w:rsidR="00161FF0" w:rsidRPr="004877FF" w:rsidRDefault="00161FF0" w:rsidP="004877FF">
                      <w:pPr>
                        <w:widowControl/>
                        <w:numPr>
                          <w:ilvl w:val="0"/>
                          <w:numId w:val="1"/>
                        </w:num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The complete application should </w:t>
                      </w:r>
                      <w:r w:rsidRPr="004877FF">
                        <w:rPr>
                          <w:rFonts w:ascii="Roboto" w:hAnsi="Roboto" w:cs="TeXGyrePagella-Regular"/>
                          <w:b/>
                          <w:bCs/>
                          <w:color w:val="010101"/>
                          <w:sz w:val="28"/>
                          <w:szCs w:val="28"/>
                        </w:rPr>
                        <w:t>not exceed 5 pages</w:t>
                      </w:r>
                      <w:r w:rsidRPr="004877FF">
                        <w:rPr>
                          <w:rFonts w:ascii="Roboto" w:hAnsi="Roboto" w:cs="TeXGyrePagella-Regular"/>
                          <w:color w:val="010101"/>
                          <w:sz w:val="28"/>
                          <w:szCs w:val="28"/>
                        </w:rPr>
                        <w:t>. (Excluding attachments)</w:t>
                      </w:r>
                    </w:p>
                    <w:p w:rsidR="00161FF0" w:rsidRPr="004877FF" w:rsidRDefault="00161FF0" w:rsidP="004877FF">
                      <w:pPr>
                        <w:adjustRightInd w:val="0"/>
                        <w:jc w:val="both"/>
                        <w:rPr>
                          <w:rFonts w:ascii="Roboto" w:hAnsi="Roboto" w:cs="TeXGyrePagella-Regular"/>
                          <w:color w:val="010101"/>
                          <w:sz w:val="28"/>
                          <w:szCs w:val="28"/>
                        </w:rPr>
                      </w:pPr>
                    </w:p>
                    <w:p w:rsidR="00161FF0" w:rsidRPr="004877FF" w:rsidRDefault="00161FF0" w:rsidP="004877FF">
                      <w:pPr>
                        <w:widowControl/>
                        <w:numPr>
                          <w:ilvl w:val="0"/>
                          <w:numId w:val="1"/>
                        </w:num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All data contained in the application must reflect a single period, either the calendar year (</w:t>
                      </w:r>
                      <w:r w:rsidRPr="004877FF">
                        <w:rPr>
                          <w:rFonts w:ascii="Roboto" w:hAnsi="Roboto" w:cs="TeXGyrePagella-Regular"/>
                          <w:b/>
                          <w:bCs/>
                          <w:color w:val="010101"/>
                          <w:sz w:val="28"/>
                          <w:szCs w:val="28"/>
                        </w:rPr>
                        <w:t>Jan to Dec 202</w:t>
                      </w:r>
                      <w:r w:rsidR="00724A67">
                        <w:rPr>
                          <w:rFonts w:ascii="Roboto" w:hAnsi="Roboto" w:cs="TeXGyrePagella-Regular"/>
                          <w:b/>
                          <w:bCs/>
                          <w:color w:val="010101"/>
                          <w:sz w:val="28"/>
                          <w:szCs w:val="28"/>
                        </w:rPr>
                        <w:t>4</w:t>
                      </w:r>
                      <w:r w:rsidRPr="004877FF">
                        <w:rPr>
                          <w:rFonts w:ascii="Roboto" w:hAnsi="Roboto" w:cs="TeXGyrePagella-Regular"/>
                          <w:color w:val="010101"/>
                          <w:sz w:val="28"/>
                          <w:szCs w:val="28"/>
                        </w:rPr>
                        <w:t>) or the financial year (</w:t>
                      </w:r>
                      <w:r w:rsidRPr="004877FF">
                        <w:rPr>
                          <w:rFonts w:ascii="Roboto" w:hAnsi="Roboto" w:cs="TeXGyrePagella-Regular"/>
                          <w:b/>
                          <w:bCs/>
                          <w:color w:val="010101"/>
                          <w:sz w:val="28"/>
                          <w:szCs w:val="28"/>
                        </w:rPr>
                        <w:t>1</w:t>
                      </w:r>
                      <w:r w:rsidRPr="004877FF">
                        <w:rPr>
                          <w:rFonts w:ascii="Roboto" w:hAnsi="Roboto" w:cs="TeXGyrePagella-Regular"/>
                          <w:b/>
                          <w:bCs/>
                          <w:color w:val="010101"/>
                          <w:sz w:val="28"/>
                          <w:szCs w:val="28"/>
                          <w:vertAlign w:val="superscript"/>
                        </w:rPr>
                        <w:t>st</w:t>
                      </w:r>
                      <w:r w:rsidRPr="004877FF">
                        <w:rPr>
                          <w:rFonts w:ascii="Roboto" w:hAnsi="Roboto" w:cs="TeXGyrePagella-Regular"/>
                          <w:b/>
                          <w:bCs/>
                          <w:color w:val="010101"/>
                          <w:sz w:val="28"/>
                          <w:szCs w:val="28"/>
                        </w:rPr>
                        <w:t xml:space="preserve"> April 202</w:t>
                      </w:r>
                      <w:r w:rsidR="00724A67">
                        <w:rPr>
                          <w:rFonts w:ascii="Roboto" w:hAnsi="Roboto" w:cs="TeXGyrePagella-Regular"/>
                          <w:b/>
                          <w:bCs/>
                          <w:color w:val="010101"/>
                          <w:sz w:val="28"/>
                          <w:szCs w:val="28"/>
                        </w:rPr>
                        <w:t>4</w:t>
                      </w:r>
                      <w:r w:rsidRPr="004877FF">
                        <w:rPr>
                          <w:rFonts w:ascii="Roboto" w:hAnsi="Roboto" w:cs="TeXGyrePagella-Regular"/>
                          <w:b/>
                          <w:bCs/>
                          <w:color w:val="010101"/>
                          <w:sz w:val="28"/>
                          <w:szCs w:val="28"/>
                        </w:rPr>
                        <w:t xml:space="preserve"> to 31</w:t>
                      </w:r>
                      <w:r w:rsidRPr="004877FF">
                        <w:rPr>
                          <w:rFonts w:ascii="Roboto" w:hAnsi="Roboto" w:cs="TeXGyrePagella-Regular"/>
                          <w:b/>
                          <w:bCs/>
                          <w:color w:val="010101"/>
                          <w:sz w:val="28"/>
                          <w:szCs w:val="28"/>
                          <w:vertAlign w:val="superscript"/>
                        </w:rPr>
                        <w:t>st</w:t>
                      </w:r>
                      <w:r w:rsidRPr="004877FF">
                        <w:rPr>
                          <w:rFonts w:ascii="Roboto" w:hAnsi="Roboto" w:cs="TeXGyrePagella-Regular"/>
                          <w:b/>
                          <w:bCs/>
                          <w:color w:val="010101"/>
                          <w:sz w:val="28"/>
                          <w:szCs w:val="28"/>
                        </w:rPr>
                        <w:t xml:space="preserve"> March 202</w:t>
                      </w:r>
                      <w:r w:rsidR="00724A67">
                        <w:rPr>
                          <w:rFonts w:ascii="Roboto" w:hAnsi="Roboto" w:cs="TeXGyrePagella-Regular"/>
                          <w:b/>
                          <w:bCs/>
                          <w:color w:val="010101"/>
                          <w:sz w:val="28"/>
                          <w:szCs w:val="28"/>
                        </w:rPr>
                        <w:t>5</w:t>
                      </w:r>
                      <w:r w:rsidRPr="004877FF">
                        <w:rPr>
                          <w:rFonts w:ascii="Roboto" w:hAnsi="Roboto" w:cs="TeXGyrePagella-Regular"/>
                          <w:b/>
                          <w:bCs/>
                          <w:color w:val="010101"/>
                          <w:sz w:val="28"/>
                          <w:szCs w:val="28"/>
                        </w:rPr>
                        <w:t>),</w:t>
                      </w:r>
                      <w:r w:rsidRPr="004877FF">
                        <w:rPr>
                          <w:rFonts w:ascii="Roboto" w:hAnsi="Roboto" w:cs="TeXGyrePagella-Regular"/>
                          <w:color w:val="010101"/>
                          <w:sz w:val="28"/>
                          <w:szCs w:val="28"/>
                        </w:rPr>
                        <w:t xml:space="preserve"> shorter periods will not be accepted.</w:t>
                      </w:r>
                    </w:p>
                    <w:p w:rsidR="00161FF0" w:rsidRPr="004877FF" w:rsidRDefault="00161FF0" w:rsidP="004877FF">
                      <w:pPr>
                        <w:adjustRightInd w:val="0"/>
                        <w:jc w:val="both"/>
                        <w:rPr>
                          <w:rFonts w:ascii="Roboto" w:hAnsi="Roboto" w:cs="TeXGyrePagella-Regular"/>
                          <w:color w:val="010101"/>
                          <w:sz w:val="28"/>
                          <w:szCs w:val="28"/>
                        </w:rPr>
                      </w:pPr>
                    </w:p>
                    <w:p w:rsidR="00161FF0" w:rsidRPr="004877FF" w:rsidRDefault="00161FF0" w:rsidP="004877FF">
                      <w:pPr>
                        <w:widowControl/>
                        <w:numPr>
                          <w:ilvl w:val="0"/>
                          <w:numId w:val="1"/>
                        </w:numPr>
                        <w:adjustRightInd w:val="0"/>
                        <w:jc w:val="both"/>
                        <w:rPr>
                          <w:rFonts w:ascii="Roboto" w:hAnsi="Roboto" w:cs="TeXGyrePagella-Regular"/>
                          <w:b/>
                          <w:bCs/>
                          <w:color w:val="010101"/>
                          <w:sz w:val="28"/>
                          <w:szCs w:val="28"/>
                        </w:rPr>
                      </w:pPr>
                      <w:r w:rsidRPr="004877FF">
                        <w:rPr>
                          <w:rFonts w:ascii="Roboto" w:hAnsi="Roboto" w:cs="TeXGyrePagella-Regular"/>
                          <w:b/>
                          <w:bCs/>
                          <w:color w:val="010101"/>
                          <w:sz w:val="28"/>
                          <w:szCs w:val="28"/>
                        </w:rPr>
                        <w:t>External data such as market share, equity scores must include competitor data for comparison.</w:t>
                      </w:r>
                    </w:p>
                    <w:p w:rsidR="00161FF0" w:rsidRPr="004877FF" w:rsidRDefault="00161FF0" w:rsidP="004877FF">
                      <w:pPr>
                        <w:adjustRightInd w:val="0"/>
                        <w:jc w:val="both"/>
                        <w:rPr>
                          <w:rFonts w:ascii="Roboto" w:hAnsi="Roboto" w:cs="TeXGyrePagella-Regular"/>
                          <w:color w:val="010101"/>
                          <w:sz w:val="28"/>
                          <w:szCs w:val="28"/>
                        </w:rPr>
                      </w:pPr>
                    </w:p>
                    <w:p w:rsidR="00161FF0" w:rsidRPr="004877FF" w:rsidRDefault="00161FF0" w:rsidP="004877FF">
                      <w:pPr>
                        <w:widowControl/>
                        <w:numPr>
                          <w:ilvl w:val="0"/>
                          <w:numId w:val="1"/>
                        </w:num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All data submitted in the application must relate to the brand under which the application is made. </w:t>
                      </w:r>
                    </w:p>
                    <w:p w:rsidR="00161FF0" w:rsidRPr="004877FF" w:rsidRDefault="00161FF0" w:rsidP="004877FF">
                      <w:p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            Example: </w:t>
                      </w:r>
                    </w:p>
                    <w:p w:rsidR="00161FF0" w:rsidRPr="004877FF" w:rsidRDefault="00161FF0" w:rsidP="004877FF">
                      <w:pPr>
                        <w:pStyle w:val="ListParagraph"/>
                        <w:widowControl/>
                        <w:numPr>
                          <w:ilvl w:val="0"/>
                          <w:numId w:val="3"/>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If the brand the submission is made on behalf is “</w:t>
                      </w:r>
                      <w:r w:rsidRPr="004877FF">
                        <w:rPr>
                          <w:rFonts w:ascii="Roboto" w:hAnsi="Roboto" w:cs="TeXGyrePagella-Regular"/>
                          <w:b/>
                          <w:bCs/>
                          <w:color w:val="010101"/>
                          <w:sz w:val="28"/>
                          <w:szCs w:val="28"/>
                        </w:rPr>
                        <w:t>Prius</w:t>
                      </w:r>
                      <w:r w:rsidRPr="004877FF">
                        <w:rPr>
                          <w:rFonts w:ascii="Roboto" w:hAnsi="Roboto" w:cs="TeXGyrePagella-Regular"/>
                          <w:color w:val="010101"/>
                          <w:sz w:val="28"/>
                          <w:szCs w:val="28"/>
                        </w:rPr>
                        <w:t>” (SUB BRAND) all data and activities included in the application must relate to “</w:t>
                      </w:r>
                      <w:r w:rsidRPr="004877FF">
                        <w:rPr>
                          <w:rFonts w:ascii="Roboto" w:hAnsi="Roboto" w:cs="TeXGyrePagella-Regular"/>
                          <w:b/>
                          <w:bCs/>
                          <w:color w:val="010101"/>
                          <w:sz w:val="28"/>
                          <w:szCs w:val="28"/>
                        </w:rPr>
                        <w:t>Prius</w:t>
                      </w:r>
                      <w:r w:rsidRPr="004877FF">
                        <w:rPr>
                          <w:rFonts w:ascii="Roboto" w:hAnsi="Roboto" w:cs="TeXGyrePagella-Regular"/>
                          <w:color w:val="010101"/>
                          <w:sz w:val="28"/>
                          <w:szCs w:val="28"/>
                        </w:rPr>
                        <w:t xml:space="preserve">” (SUB BRAND) specifically and not any activities, results or data related to </w:t>
                      </w:r>
                      <w:r w:rsidRPr="004877FF">
                        <w:rPr>
                          <w:rFonts w:ascii="Roboto" w:hAnsi="Roboto" w:cs="TeXGyrePagella-Regular"/>
                          <w:b/>
                          <w:bCs/>
                          <w:color w:val="010101"/>
                          <w:sz w:val="28"/>
                          <w:szCs w:val="28"/>
                        </w:rPr>
                        <w:t>Toyota</w:t>
                      </w:r>
                      <w:r w:rsidRPr="004877FF">
                        <w:rPr>
                          <w:rFonts w:ascii="Roboto" w:hAnsi="Roboto" w:cs="TeXGyrePagella-Regular"/>
                          <w:color w:val="010101"/>
                          <w:sz w:val="28"/>
                          <w:szCs w:val="28"/>
                        </w:rPr>
                        <w:t xml:space="preserve"> (CORPORATE OR MAIN BRAND). </w:t>
                      </w:r>
                    </w:p>
                    <w:p w:rsidR="00161FF0" w:rsidRPr="004877FF" w:rsidRDefault="00161FF0" w:rsidP="004877FF">
                      <w:pPr>
                        <w:widowControl/>
                        <w:numPr>
                          <w:ilvl w:val="0"/>
                          <w:numId w:val="3"/>
                        </w:numPr>
                        <w:autoSpaceDE/>
                        <w:autoSpaceDN/>
                        <w:jc w:val="both"/>
                        <w:rPr>
                          <w:rFonts w:ascii="Roboto" w:hAnsi="Roboto"/>
                          <w:sz w:val="28"/>
                          <w:szCs w:val="28"/>
                        </w:rPr>
                      </w:pPr>
                      <w:r w:rsidRPr="004877FF">
                        <w:rPr>
                          <w:rFonts w:ascii="Roboto" w:hAnsi="Roboto" w:cs="TeXGyrePagella-Regular"/>
                          <w:color w:val="010101"/>
                          <w:sz w:val="28"/>
                          <w:szCs w:val="28"/>
                        </w:rPr>
                        <w:t>If the application is made for “</w:t>
                      </w:r>
                      <w:r w:rsidRPr="004877FF">
                        <w:rPr>
                          <w:rFonts w:ascii="Roboto" w:hAnsi="Roboto" w:cs="TeXGyrePagella-Regular"/>
                          <w:b/>
                          <w:bCs/>
                          <w:color w:val="010101"/>
                          <w:sz w:val="28"/>
                          <w:szCs w:val="28"/>
                        </w:rPr>
                        <w:t>Toyota</w:t>
                      </w:r>
                      <w:r w:rsidRPr="004877FF">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161FF0" w:rsidRPr="004877FF" w:rsidRDefault="00161FF0" w:rsidP="004877FF">
                      <w:pPr>
                        <w:rPr>
                          <w:rFonts w:ascii="Roboto" w:hAnsi="Roboto"/>
                          <w:sz w:val="36"/>
                          <w:szCs w:val="36"/>
                        </w:rPr>
                      </w:pPr>
                    </w:p>
                    <w:p w:rsidR="00161FF0" w:rsidRPr="004877FF" w:rsidRDefault="00161FF0" w:rsidP="004877FF">
                      <w:pPr>
                        <w:rPr>
                          <w:rFonts w:ascii="Roboto" w:hAnsi="Roboto"/>
                          <w:sz w:val="32"/>
                          <w:szCs w:val="32"/>
                        </w:rPr>
                      </w:pPr>
                    </w:p>
                  </w:txbxContent>
                </v:textbox>
                <w10:wrap type="through"/>
              </v:shape>
            </w:pict>
          </mc:Fallback>
        </mc:AlternateContent>
      </w:r>
    </w:p>
    <w:p w:rsidR="009E62C8" w:rsidRPr="00C50A52" w:rsidRDefault="009E62C8">
      <w:pPr>
        <w:sectPr w:rsidR="009E62C8" w:rsidRPr="00C50A52" w:rsidSect="007E1600">
          <w:footerReference w:type="default" r:id="rId15"/>
          <w:pgSz w:w="16840" w:h="11910" w:orient="landscape"/>
          <w:pgMar w:top="1094" w:right="547" w:bottom="979" w:left="446" w:header="0" w:footer="778" w:gutter="0"/>
          <w:cols w:space="720"/>
        </w:sectPr>
      </w:pPr>
    </w:p>
    <w:p w:rsidR="009E62C8" w:rsidRPr="00BD7EB8" w:rsidRDefault="00BD7EB8" w:rsidP="00BD7EB8">
      <w:pPr>
        <w:spacing w:before="4"/>
        <w:ind w:firstLine="720"/>
        <w:rPr>
          <w:sz w:val="32"/>
          <w:szCs w:val="32"/>
        </w:rPr>
      </w:pPr>
      <w:r w:rsidRPr="00BD7EB8">
        <w:rPr>
          <w:rFonts w:ascii="Roboto" w:hAnsi="Roboto"/>
          <w:b/>
          <w:bCs/>
          <w:spacing w:val="20"/>
          <w:sz w:val="32"/>
          <w:szCs w:val="32"/>
        </w:rPr>
        <w:lastRenderedPageBreak/>
        <w:t>SERVICE BRAND OF THE YEAR</w:t>
      </w:r>
      <w:r>
        <w:rPr>
          <w:rFonts w:ascii="Roboto" w:hAnsi="Roboto"/>
          <w:b/>
          <w:bCs/>
          <w:spacing w:val="20"/>
          <w:sz w:val="32"/>
          <w:szCs w:val="32"/>
        </w:rPr>
        <w:t xml:space="preserve"> </w:t>
      </w:r>
    </w:p>
    <w:p w:rsidR="00BD7EB8" w:rsidRDefault="00BD7EB8">
      <w:pPr>
        <w:spacing w:before="4"/>
        <w:rPr>
          <w:sz w:val="17"/>
        </w:rPr>
      </w:pPr>
    </w:p>
    <w:p w:rsidR="00BD7EB8" w:rsidRDefault="00BD7EB8">
      <w:pPr>
        <w:spacing w:before="4"/>
        <w:rPr>
          <w:sz w:val="17"/>
        </w:rPr>
      </w:pPr>
    </w:p>
    <w:p w:rsidR="00BD7EB8" w:rsidRPr="00BD7EB8" w:rsidRDefault="00BD7EB8" w:rsidP="00BD7EB8">
      <w:pPr>
        <w:spacing w:before="4"/>
        <w:ind w:left="720"/>
        <w:rPr>
          <w:rFonts w:ascii="Roboto" w:hAnsi="Roboto"/>
          <w:sz w:val="28"/>
          <w:szCs w:val="28"/>
        </w:rPr>
      </w:pPr>
      <w:r w:rsidRPr="00BD7EB8">
        <w:rPr>
          <w:rFonts w:ascii="Roboto" w:hAnsi="Roboto"/>
          <w:sz w:val="28"/>
          <w:szCs w:val="28"/>
        </w:rPr>
        <w:t>Entrants’ to be engaged in services providing intangible products (unable to be touched; not having physical property) such as banking, insurance, telecommunication, entertainment, education, leisure, investment, real estate, travel, transport etc. These entries could be local or international brands marketed locally.</w:t>
      </w:r>
    </w:p>
    <w:p w:rsidR="00BD7EB8" w:rsidRPr="00BD7EB8" w:rsidRDefault="00BD7EB8">
      <w:pPr>
        <w:spacing w:before="4"/>
        <w:rPr>
          <w:rFonts w:ascii="Roboto" w:hAnsi="Roboto"/>
          <w:sz w:val="28"/>
          <w:szCs w:val="28"/>
        </w:rPr>
      </w:pPr>
    </w:p>
    <w:p w:rsidR="00BD7EB8" w:rsidRPr="00BD7EB8" w:rsidRDefault="00BD7EB8">
      <w:pPr>
        <w:spacing w:before="4"/>
        <w:rPr>
          <w:rFonts w:ascii="Rockwell" w:hAnsi="Rockwell"/>
          <w:sz w:val="17"/>
        </w:rPr>
      </w:pPr>
    </w:p>
    <w:p w:rsidR="00BD7EB8" w:rsidRPr="00BD7EB8" w:rsidRDefault="00BD7EB8">
      <w:pPr>
        <w:spacing w:before="4"/>
        <w:rPr>
          <w:rFonts w:ascii="Rockwell" w:hAnsi="Rockwell"/>
          <w:sz w:val="17"/>
        </w:rPr>
      </w:pPr>
    </w:p>
    <w:tbl>
      <w:tblPr>
        <w:tblW w:w="14632"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0"/>
        <w:gridCol w:w="273"/>
        <w:gridCol w:w="7429"/>
      </w:tblGrid>
      <w:tr w:rsidR="004877FF" w:rsidRPr="00FA3605" w:rsidTr="0095637C">
        <w:trPr>
          <w:trHeight w:val="6746"/>
        </w:trPr>
        <w:tc>
          <w:tcPr>
            <w:tcW w:w="6930" w:type="dxa"/>
          </w:tcPr>
          <w:p w:rsidR="004877FF" w:rsidRPr="004877FF" w:rsidRDefault="004877FF" w:rsidP="00161FF0">
            <w:pPr>
              <w:jc w:val="both"/>
              <w:rPr>
                <w:rFonts w:ascii="Roboto" w:hAnsi="Roboto"/>
                <w:sz w:val="28"/>
                <w:szCs w:val="28"/>
              </w:rPr>
            </w:pPr>
          </w:p>
          <w:p w:rsidR="004877FF" w:rsidRPr="004877FF" w:rsidRDefault="004877FF" w:rsidP="00161FF0">
            <w:pPr>
              <w:jc w:val="both"/>
              <w:rPr>
                <w:rFonts w:ascii="Roboto" w:hAnsi="Roboto"/>
                <w:b/>
              </w:rPr>
            </w:pPr>
            <w:r w:rsidRPr="004877FF">
              <w:rPr>
                <w:rFonts w:ascii="Roboto" w:hAnsi="Roboto" w:cs="Tahoma"/>
                <w:sz w:val="28"/>
                <w:szCs w:val="28"/>
              </w:rPr>
              <w:t>•</w:t>
            </w:r>
            <w:r w:rsidRPr="004877FF">
              <w:rPr>
                <w:rFonts w:ascii="Roboto" w:hAnsi="Roboto"/>
                <w:b/>
              </w:rPr>
              <w:t>A.1: Name and Address of Company:</w:t>
            </w:r>
          </w:p>
          <w:p w:rsidR="004877FF" w:rsidRPr="004877FF" w:rsidRDefault="004877FF" w:rsidP="00161FF0">
            <w:pPr>
              <w:jc w:val="both"/>
              <w:rPr>
                <w:rFonts w:ascii="Roboto" w:hAnsi="Roboto"/>
                <w:b/>
              </w:rPr>
            </w:pPr>
          </w:p>
          <w:p w:rsidR="004877FF" w:rsidRPr="004877FF" w:rsidRDefault="004877FF" w:rsidP="00161FF0">
            <w:pPr>
              <w:jc w:val="both"/>
              <w:rPr>
                <w:rFonts w:ascii="Roboto" w:hAnsi="Roboto"/>
                <w:b/>
              </w:rPr>
            </w:pPr>
          </w:p>
          <w:p w:rsidR="004877FF" w:rsidRPr="004877FF" w:rsidRDefault="004877FF" w:rsidP="00161FF0">
            <w:pPr>
              <w:jc w:val="both"/>
              <w:rPr>
                <w:rFonts w:ascii="Roboto" w:hAnsi="Roboto"/>
                <w:b/>
              </w:rPr>
            </w:pPr>
          </w:p>
          <w:p w:rsidR="004877FF" w:rsidRPr="004877FF" w:rsidRDefault="004877FF" w:rsidP="00161FF0">
            <w:pPr>
              <w:jc w:val="both"/>
              <w:rPr>
                <w:rFonts w:ascii="Roboto" w:hAnsi="Roboto"/>
                <w:b/>
              </w:rPr>
            </w:pPr>
          </w:p>
          <w:p w:rsidR="004877FF" w:rsidRPr="004877FF" w:rsidRDefault="004877FF" w:rsidP="00161FF0">
            <w:pPr>
              <w:jc w:val="both"/>
              <w:rPr>
                <w:rFonts w:ascii="Roboto" w:hAnsi="Roboto"/>
                <w:b/>
              </w:rPr>
            </w:pPr>
            <w:r w:rsidRPr="004877FF">
              <w:rPr>
                <w:rFonts w:ascii="Roboto" w:hAnsi="Roboto" w:cs="Tahoma"/>
                <w:b/>
              </w:rPr>
              <w:t>•</w:t>
            </w:r>
            <w:r w:rsidRPr="004877FF">
              <w:rPr>
                <w:rFonts w:ascii="Roboto" w:hAnsi="Roboto"/>
                <w:b/>
              </w:rPr>
              <w:t xml:space="preserve">A.2: Year </w:t>
            </w:r>
            <w:r w:rsidR="00462F4E" w:rsidRPr="004877FF">
              <w:rPr>
                <w:rFonts w:ascii="Roboto" w:hAnsi="Roboto"/>
                <w:b/>
              </w:rPr>
              <w:t>of Establishment</w:t>
            </w:r>
            <w:r w:rsidRPr="004877FF">
              <w:rPr>
                <w:rFonts w:ascii="Roboto" w:hAnsi="Roboto"/>
                <w:b/>
              </w:rPr>
              <w:t xml:space="preserve"> of Company:</w:t>
            </w:r>
          </w:p>
          <w:p w:rsidR="004877FF" w:rsidRPr="004877FF" w:rsidRDefault="004877FF" w:rsidP="00161FF0">
            <w:pPr>
              <w:jc w:val="both"/>
              <w:rPr>
                <w:rFonts w:ascii="Roboto" w:hAnsi="Roboto"/>
                <w:b/>
              </w:rPr>
            </w:pPr>
          </w:p>
          <w:p w:rsidR="004877FF" w:rsidRPr="004877FF" w:rsidRDefault="004877FF" w:rsidP="00161FF0">
            <w:pPr>
              <w:jc w:val="both"/>
              <w:rPr>
                <w:rFonts w:ascii="Roboto" w:hAnsi="Roboto"/>
                <w:b/>
              </w:rPr>
            </w:pPr>
          </w:p>
          <w:p w:rsidR="004877FF" w:rsidRPr="004877FF" w:rsidRDefault="004877FF" w:rsidP="00161FF0">
            <w:pPr>
              <w:jc w:val="both"/>
              <w:rPr>
                <w:rFonts w:ascii="Roboto" w:hAnsi="Roboto"/>
                <w:b/>
              </w:rPr>
            </w:pPr>
          </w:p>
          <w:p w:rsidR="004877FF" w:rsidRPr="004877FF" w:rsidRDefault="004877FF" w:rsidP="00161FF0">
            <w:pPr>
              <w:jc w:val="both"/>
              <w:rPr>
                <w:rFonts w:ascii="Roboto" w:hAnsi="Roboto"/>
                <w:b/>
              </w:rPr>
            </w:pPr>
          </w:p>
          <w:p w:rsidR="004877FF" w:rsidRPr="004877FF" w:rsidRDefault="004877FF" w:rsidP="00161FF0">
            <w:pPr>
              <w:jc w:val="both"/>
              <w:rPr>
                <w:rFonts w:ascii="Roboto" w:hAnsi="Roboto"/>
                <w:b/>
              </w:rPr>
            </w:pPr>
            <w:r w:rsidRPr="004877FF">
              <w:rPr>
                <w:rFonts w:ascii="Roboto" w:hAnsi="Roboto" w:cs="Tahoma"/>
                <w:b/>
              </w:rPr>
              <w:t>•</w:t>
            </w:r>
            <w:r w:rsidRPr="004877FF">
              <w:rPr>
                <w:rFonts w:ascii="Roboto" w:hAnsi="Roboto"/>
                <w:b/>
              </w:rPr>
              <w:t>A.3: Size of Company:</w:t>
            </w:r>
          </w:p>
          <w:p w:rsidR="004877FF" w:rsidRPr="004877FF" w:rsidRDefault="004877FF" w:rsidP="00161FF0">
            <w:pPr>
              <w:jc w:val="both"/>
              <w:rPr>
                <w:rFonts w:ascii="Roboto" w:hAnsi="Roboto"/>
                <w:b/>
              </w:rPr>
            </w:pPr>
            <w:r w:rsidRPr="004877FF">
              <w:rPr>
                <w:rFonts w:ascii="Roboto" w:hAnsi="Roboto"/>
                <w:b/>
              </w:rPr>
              <w:t xml:space="preserve">   (Please mark your selection with a “X” within brackets)</w:t>
            </w:r>
          </w:p>
          <w:p w:rsidR="004877FF" w:rsidRPr="004877FF" w:rsidRDefault="004877FF" w:rsidP="00161FF0">
            <w:pPr>
              <w:jc w:val="both"/>
              <w:rPr>
                <w:rFonts w:ascii="Roboto" w:hAnsi="Roboto"/>
                <w:b/>
              </w:rPr>
            </w:pPr>
          </w:p>
          <w:p w:rsidR="004877FF" w:rsidRPr="004877FF" w:rsidRDefault="004877FF" w:rsidP="00161FF0">
            <w:pPr>
              <w:ind w:left="720"/>
              <w:jc w:val="both"/>
              <w:rPr>
                <w:rFonts w:ascii="Roboto" w:hAnsi="Roboto"/>
                <w:b/>
              </w:rPr>
            </w:pPr>
            <w:proofErr w:type="gramStart"/>
            <w:r w:rsidRPr="004877FF">
              <w:rPr>
                <w:rFonts w:ascii="Roboto" w:hAnsi="Roboto"/>
                <w:b/>
              </w:rPr>
              <w:t>( )XS</w:t>
            </w:r>
            <w:proofErr w:type="gramEnd"/>
            <w:r w:rsidRPr="004877FF">
              <w:rPr>
                <w:rFonts w:ascii="Roboto" w:hAnsi="Roboto"/>
                <w:b/>
              </w:rPr>
              <w:t xml:space="preserve"> - Annual turnover Less than Rs.100 mill</w:t>
            </w:r>
          </w:p>
          <w:p w:rsidR="004877FF" w:rsidRPr="004877FF" w:rsidRDefault="004877FF" w:rsidP="00161FF0">
            <w:pPr>
              <w:ind w:left="720"/>
              <w:jc w:val="both"/>
              <w:rPr>
                <w:rFonts w:ascii="Roboto" w:hAnsi="Roboto"/>
                <w:b/>
              </w:rPr>
            </w:pPr>
            <w:proofErr w:type="gramStart"/>
            <w:r w:rsidRPr="004877FF">
              <w:rPr>
                <w:rFonts w:ascii="Roboto" w:hAnsi="Roboto"/>
                <w:b/>
              </w:rPr>
              <w:t>( )S</w:t>
            </w:r>
            <w:proofErr w:type="gramEnd"/>
            <w:r w:rsidRPr="004877FF">
              <w:rPr>
                <w:rFonts w:ascii="Roboto" w:hAnsi="Roboto"/>
                <w:b/>
              </w:rPr>
              <w:t xml:space="preserve"> - Annual Rs.101 mill - Rs.500 mill</w:t>
            </w:r>
          </w:p>
          <w:p w:rsidR="004877FF" w:rsidRPr="004877FF" w:rsidRDefault="004877FF" w:rsidP="00161FF0">
            <w:pPr>
              <w:ind w:left="720"/>
              <w:jc w:val="both"/>
              <w:rPr>
                <w:rFonts w:ascii="Roboto" w:hAnsi="Roboto"/>
                <w:b/>
              </w:rPr>
            </w:pPr>
            <w:proofErr w:type="gramStart"/>
            <w:r w:rsidRPr="004877FF">
              <w:rPr>
                <w:rFonts w:ascii="Roboto" w:hAnsi="Roboto"/>
                <w:b/>
              </w:rPr>
              <w:t>( )</w:t>
            </w:r>
            <w:proofErr w:type="gramEnd"/>
            <w:r w:rsidRPr="004877FF">
              <w:rPr>
                <w:rFonts w:ascii="Roboto" w:hAnsi="Roboto"/>
                <w:b/>
              </w:rPr>
              <w:t xml:space="preserve"> M - Annual Rs.500 mill – Rs.2 bill </w:t>
            </w:r>
          </w:p>
          <w:p w:rsidR="004877FF" w:rsidRPr="004877FF" w:rsidRDefault="004877FF" w:rsidP="00161FF0">
            <w:pPr>
              <w:ind w:left="720"/>
              <w:jc w:val="both"/>
              <w:rPr>
                <w:rFonts w:ascii="Roboto" w:hAnsi="Roboto"/>
                <w:b/>
              </w:rPr>
            </w:pPr>
            <w:proofErr w:type="gramStart"/>
            <w:r w:rsidRPr="004877FF">
              <w:rPr>
                <w:rFonts w:ascii="Roboto" w:hAnsi="Roboto"/>
                <w:b/>
              </w:rPr>
              <w:t>( )</w:t>
            </w:r>
            <w:proofErr w:type="gramEnd"/>
            <w:r w:rsidRPr="004877FF">
              <w:rPr>
                <w:rFonts w:ascii="Roboto" w:hAnsi="Roboto"/>
                <w:b/>
              </w:rPr>
              <w:t xml:space="preserve"> L - Annual turnover Rs.2 bill – Rs.5 bill </w:t>
            </w:r>
          </w:p>
          <w:p w:rsidR="004877FF" w:rsidRPr="004877FF" w:rsidRDefault="004877FF" w:rsidP="00161FF0">
            <w:pPr>
              <w:ind w:left="720"/>
              <w:jc w:val="both"/>
              <w:rPr>
                <w:rFonts w:ascii="Roboto" w:hAnsi="Roboto"/>
                <w:b/>
              </w:rPr>
            </w:pPr>
            <w:proofErr w:type="gramStart"/>
            <w:r w:rsidRPr="004877FF">
              <w:rPr>
                <w:rFonts w:ascii="Roboto" w:hAnsi="Roboto"/>
                <w:b/>
              </w:rPr>
              <w:t>( )</w:t>
            </w:r>
            <w:proofErr w:type="gramEnd"/>
            <w:r w:rsidRPr="004877FF">
              <w:rPr>
                <w:rFonts w:ascii="Roboto" w:hAnsi="Roboto"/>
                <w:b/>
              </w:rPr>
              <w:t xml:space="preserve"> XL - Annual turnover more than Rs.5 bill</w:t>
            </w:r>
          </w:p>
          <w:p w:rsidR="004877FF" w:rsidRPr="004877FF" w:rsidRDefault="004877FF" w:rsidP="00161FF0">
            <w:pPr>
              <w:ind w:left="720"/>
              <w:jc w:val="both"/>
              <w:rPr>
                <w:rFonts w:ascii="Roboto" w:hAnsi="Roboto"/>
                <w:b/>
              </w:rPr>
            </w:pPr>
          </w:p>
          <w:p w:rsidR="004877FF" w:rsidRPr="004877FF" w:rsidRDefault="004877FF" w:rsidP="00161FF0">
            <w:pPr>
              <w:jc w:val="both"/>
              <w:rPr>
                <w:rFonts w:ascii="Roboto" w:hAnsi="Roboto"/>
                <w:b/>
              </w:rPr>
            </w:pPr>
          </w:p>
          <w:p w:rsidR="004877FF" w:rsidRPr="004877FF" w:rsidRDefault="004877FF" w:rsidP="00161FF0">
            <w:pPr>
              <w:jc w:val="both"/>
              <w:rPr>
                <w:rFonts w:ascii="Roboto" w:hAnsi="Roboto"/>
                <w:sz w:val="28"/>
                <w:szCs w:val="28"/>
              </w:rPr>
            </w:pPr>
          </w:p>
        </w:tc>
        <w:tc>
          <w:tcPr>
            <w:tcW w:w="273" w:type="dxa"/>
            <w:tcBorders>
              <w:top w:val="nil"/>
              <w:bottom w:val="nil"/>
            </w:tcBorders>
            <w:shd w:val="clear" w:color="auto" w:fill="auto"/>
          </w:tcPr>
          <w:p w:rsidR="004877FF" w:rsidRPr="004877FF" w:rsidRDefault="004877FF" w:rsidP="00161FF0">
            <w:pPr>
              <w:jc w:val="both"/>
              <w:rPr>
                <w:rFonts w:ascii="Roboto" w:hAnsi="Roboto"/>
                <w:sz w:val="28"/>
                <w:szCs w:val="28"/>
              </w:rPr>
            </w:pPr>
          </w:p>
        </w:tc>
        <w:tc>
          <w:tcPr>
            <w:tcW w:w="7429" w:type="dxa"/>
            <w:shd w:val="clear" w:color="auto" w:fill="auto"/>
          </w:tcPr>
          <w:p w:rsidR="004877FF" w:rsidRPr="004877FF" w:rsidRDefault="004877FF" w:rsidP="00161FF0">
            <w:pPr>
              <w:jc w:val="both"/>
              <w:rPr>
                <w:rFonts w:ascii="Roboto" w:hAnsi="Roboto"/>
                <w:sz w:val="28"/>
                <w:szCs w:val="28"/>
              </w:rPr>
            </w:pPr>
          </w:p>
          <w:p w:rsidR="004877FF" w:rsidRPr="004877FF" w:rsidRDefault="004877FF" w:rsidP="00161FF0">
            <w:pPr>
              <w:jc w:val="both"/>
              <w:rPr>
                <w:rFonts w:ascii="Roboto" w:hAnsi="Roboto"/>
                <w:b/>
                <w:sz w:val="28"/>
                <w:szCs w:val="28"/>
              </w:rPr>
            </w:pPr>
            <w:r w:rsidRPr="004877FF">
              <w:rPr>
                <w:rFonts w:ascii="Roboto" w:hAnsi="Roboto" w:cs="Tahoma"/>
                <w:sz w:val="28"/>
                <w:szCs w:val="28"/>
              </w:rPr>
              <w:t>•</w:t>
            </w:r>
            <w:r w:rsidRPr="004877FF">
              <w:rPr>
                <w:rFonts w:ascii="Roboto" w:hAnsi="Roboto"/>
                <w:b/>
              </w:rPr>
              <w:t>B.1: Name of Brand:</w:t>
            </w:r>
          </w:p>
          <w:p w:rsidR="004877FF" w:rsidRPr="004877FF" w:rsidRDefault="004877FF" w:rsidP="00161FF0">
            <w:pPr>
              <w:jc w:val="both"/>
              <w:rPr>
                <w:rFonts w:ascii="Roboto" w:hAnsi="Roboto"/>
                <w:b/>
                <w:sz w:val="28"/>
                <w:szCs w:val="28"/>
              </w:rPr>
            </w:pPr>
          </w:p>
          <w:p w:rsidR="004877FF" w:rsidRPr="004877FF" w:rsidRDefault="004877FF" w:rsidP="00161FF0">
            <w:pPr>
              <w:jc w:val="both"/>
              <w:rPr>
                <w:rFonts w:ascii="Roboto" w:hAnsi="Roboto"/>
                <w:b/>
                <w:sz w:val="28"/>
                <w:szCs w:val="28"/>
              </w:rPr>
            </w:pPr>
          </w:p>
          <w:p w:rsidR="004877FF" w:rsidRPr="004877FF" w:rsidRDefault="004877FF" w:rsidP="00161FF0">
            <w:pPr>
              <w:jc w:val="both"/>
              <w:rPr>
                <w:rFonts w:ascii="Roboto" w:hAnsi="Roboto" w:cs="Tahoma"/>
                <w:b/>
              </w:rPr>
            </w:pPr>
            <w:r w:rsidRPr="004877FF">
              <w:rPr>
                <w:rFonts w:ascii="Roboto" w:hAnsi="Roboto" w:cs="Tahoma"/>
                <w:sz w:val="28"/>
                <w:szCs w:val="28"/>
              </w:rPr>
              <w:t>•</w:t>
            </w:r>
            <w:r w:rsidRPr="004877FF">
              <w:rPr>
                <w:rFonts w:ascii="Roboto" w:hAnsi="Roboto" w:cs="Tahoma"/>
                <w:b/>
              </w:rPr>
              <w:t>B.</w:t>
            </w:r>
            <w:r w:rsidR="00462F4E" w:rsidRPr="004877FF">
              <w:rPr>
                <w:rFonts w:ascii="Roboto" w:hAnsi="Roboto" w:cs="Tahoma"/>
                <w:b/>
              </w:rPr>
              <w:t>2: Year</w:t>
            </w:r>
            <w:r w:rsidRPr="004877FF">
              <w:rPr>
                <w:rFonts w:ascii="Roboto" w:hAnsi="Roboto" w:cs="Tahoma"/>
                <w:b/>
              </w:rPr>
              <w:t xml:space="preserve"> of launch of the brand into the Sri Lankan market</w:t>
            </w:r>
          </w:p>
          <w:p w:rsidR="004877FF" w:rsidRPr="004877FF" w:rsidRDefault="004877FF" w:rsidP="00161FF0">
            <w:pPr>
              <w:jc w:val="both"/>
              <w:rPr>
                <w:rFonts w:ascii="Roboto" w:hAnsi="Roboto" w:cs="Tahoma"/>
                <w:b/>
              </w:rPr>
            </w:pPr>
          </w:p>
          <w:p w:rsidR="004877FF" w:rsidRPr="004877FF" w:rsidRDefault="004877FF" w:rsidP="00161FF0">
            <w:pPr>
              <w:jc w:val="both"/>
              <w:rPr>
                <w:rFonts w:ascii="Roboto" w:hAnsi="Roboto" w:cs="Tahoma"/>
                <w:b/>
              </w:rPr>
            </w:pPr>
          </w:p>
          <w:p w:rsidR="004877FF" w:rsidRPr="004877FF" w:rsidRDefault="004877FF" w:rsidP="00161FF0">
            <w:pPr>
              <w:jc w:val="both"/>
              <w:rPr>
                <w:rFonts w:ascii="Roboto" w:hAnsi="Roboto" w:cs="Tahoma"/>
                <w:b/>
              </w:rPr>
            </w:pPr>
            <w:r w:rsidRPr="004877FF">
              <w:rPr>
                <w:rFonts w:ascii="Roboto" w:hAnsi="Roboto" w:cs="Tahoma"/>
                <w:sz w:val="28"/>
                <w:szCs w:val="28"/>
              </w:rPr>
              <w:t>•</w:t>
            </w:r>
            <w:r w:rsidRPr="004877FF">
              <w:rPr>
                <w:rFonts w:ascii="Roboto" w:hAnsi="Roboto" w:cs="Tahoma"/>
                <w:b/>
              </w:rPr>
              <w:t>B.3</w:t>
            </w:r>
            <w:r w:rsidRPr="004877FF">
              <w:rPr>
                <w:rFonts w:ascii="Roboto" w:hAnsi="Roboto" w:cs="Tahoma"/>
                <w:sz w:val="28"/>
                <w:szCs w:val="28"/>
              </w:rPr>
              <w:t xml:space="preserve">: </w:t>
            </w:r>
            <w:r w:rsidRPr="004877FF">
              <w:rPr>
                <w:rFonts w:ascii="Roboto" w:hAnsi="Roboto" w:cs="Tahoma"/>
                <w:b/>
              </w:rPr>
              <w:t xml:space="preserve">Entry Category </w:t>
            </w:r>
          </w:p>
          <w:p w:rsidR="004877FF" w:rsidRPr="004877FF" w:rsidRDefault="004877FF" w:rsidP="00161FF0">
            <w:pPr>
              <w:jc w:val="both"/>
              <w:rPr>
                <w:rFonts w:ascii="Roboto" w:hAnsi="Roboto" w:cs="Tahoma"/>
                <w:b/>
              </w:rPr>
            </w:pPr>
            <w:r w:rsidRPr="004877FF">
              <w:rPr>
                <w:rFonts w:ascii="Roboto" w:hAnsi="Roboto" w:cs="Tahoma"/>
                <w:b/>
              </w:rPr>
              <w:t xml:space="preserve">    (specify from Main Awards or Special Awards </w:t>
            </w:r>
            <w:r w:rsidR="00462F4E" w:rsidRPr="004877FF">
              <w:rPr>
                <w:rFonts w:ascii="Roboto" w:hAnsi="Roboto" w:cs="Tahoma"/>
                <w:b/>
              </w:rPr>
              <w:t xml:space="preserve">Category) </w:t>
            </w:r>
            <w:proofErr w:type="gramStart"/>
            <w:r w:rsidR="00462F4E" w:rsidRPr="004877FF">
              <w:rPr>
                <w:rFonts w:ascii="Roboto" w:hAnsi="Roboto" w:cs="Tahoma"/>
                <w:b/>
              </w:rPr>
              <w:t>*</w:t>
            </w:r>
            <w:r w:rsidRPr="004877FF">
              <w:rPr>
                <w:rFonts w:ascii="Roboto" w:hAnsi="Roboto" w:cs="Tahoma"/>
                <w:b/>
              </w:rPr>
              <w:t xml:space="preserve"> :</w:t>
            </w:r>
            <w:proofErr w:type="gramEnd"/>
          </w:p>
          <w:p w:rsidR="004877FF" w:rsidRPr="004877FF" w:rsidRDefault="004877FF" w:rsidP="00161FF0">
            <w:pPr>
              <w:jc w:val="both"/>
              <w:rPr>
                <w:rFonts w:ascii="Roboto" w:hAnsi="Roboto" w:cs="Tahoma"/>
                <w:b/>
              </w:rPr>
            </w:pPr>
          </w:p>
          <w:p w:rsidR="004877FF" w:rsidRPr="004877FF" w:rsidRDefault="004877FF" w:rsidP="00161FF0">
            <w:pPr>
              <w:jc w:val="both"/>
              <w:rPr>
                <w:rFonts w:ascii="Roboto" w:hAnsi="Roboto" w:cs="Tahoma"/>
                <w:b/>
              </w:rPr>
            </w:pPr>
          </w:p>
          <w:p w:rsidR="004877FF" w:rsidRPr="004877FF" w:rsidRDefault="004877FF" w:rsidP="00161FF0">
            <w:pPr>
              <w:jc w:val="both"/>
              <w:rPr>
                <w:rFonts w:ascii="Roboto" w:hAnsi="Roboto" w:cs="Tahoma"/>
                <w:b/>
              </w:rPr>
            </w:pPr>
            <w:r w:rsidRPr="004877FF">
              <w:rPr>
                <w:rFonts w:ascii="Roboto" w:hAnsi="Roboto" w:cs="Tahoma"/>
                <w:sz w:val="28"/>
                <w:szCs w:val="28"/>
              </w:rPr>
              <w:t>•</w:t>
            </w:r>
            <w:r w:rsidRPr="004877FF">
              <w:rPr>
                <w:rFonts w:ascii="Roboto" w:hAnsi="Roboto" w:cs="Tahoma"/>
                <w:b/>
              </w:rPr>
              <w:t xml:space="preserve">B.4: Origin of </w:t>
            </w:r>
            <w:proofErr w:type="gramStart"/>
            <w:r w:rsidRPr="004877FF">
              <w:rPr>
                <w:rFonts w:ascii="Roboto" w:hAnsi="Roboto" w:cs="Tahoma"/>
                <w:b/>
              </w:rPr>
              <w:t>Brand :</w:t>
            </w:r>
            <w:proofErr w:type="gramEnd"/>
            <w:r w:rsidRPr="004877FF">
              <w:rPr>
                <w:rFonts w:ascii="Roboto" w:hAnsi="Roboto" w:cs="Tahoma"/>
                <w:b/>
              </w:rPr>
              <w:t xml:space="preserve"> 1 – Sri Lanka 2 – International </w:t>
            </w:r>
          </w:p>
          <w:p w:rsidR="004877FF" w:rsidRPr="004877FF" w:rsidRDefault="004877FF" w:rsidP="00161FF0">
            <w:pPr>
              <w:jc w:val="both"/>
              <w:rPr>
                <w:rFonts w:ascii="Roboto" w:hAnsi="Roboto" w:cs="Tahoma"/>
                <w:b/>
              </w:rPr>
            </w:pPr>
          </w:p>
          <w:p w:rsidR="004877FF" w:rsidRPr="004877FF" w:rsidRDefault="004877FF" w:rsidP="00161FF0">
            <w:pPr>
              <w:jc w:val="both"/>
              <w:rPr>
                <w:rFonts w:ascii="Roboto" w:hAnsi="Roboto" w:cs="Tahoma"/>
                <w:b/>
              </w:rPr>
            </w:pPr>
          </w:p>
          <w:p w:rsidR="004877FF" w:rsidRPr="004877FF" w:rsidRDefault="004877FF" w:rsidP="00161FF0">
            <w:pPr>
              <w:jc w:val="both"/>
              <w:rPr>
                <w:rFonts w:ascii="Roboto" w:hAnsi="Roboto" w:cs="Tahoma"/>
                <w:b/>
              </w:rPr>
            </w:pPr>
            <w:r w:rsidRPr="004877FF">
              <w:rPr>
                <w:rFonts w:ascii="Roboto" w:hAnsi="Roboto" w:cs="Tahoma"/>
                <w:sz w:val="28"/>
                <w:szCs w:val="28"/>
              </w:rPr>
              <w:t xml:space="preserve"> •</w:t>
            </w:r>
            <w:r w:rsidRPr="004877FF">
              <w:rPr>
                <w:rFonts w:ascii="Roboto" w:hAnsi="Roboto" w:cs="Tahoma"/>
                <w:b/>
              </w:rPr>
              <w:t xml:space="preserve">B.4: Size of </w:t>
            </w:r>
            <w:proofErr w:type="gramStart"/>
            <w:r w:rsidRPr="004877FF">
              <w:rPr>
                <w:rFonts w:ascii="Roboto" w:hAnsi="Roboto" w:cs="Tahoma"/>
                <w:b/>
              </w:rPr>
              <w:t>Brand :</w:t>
            </w:r>
            <w:proofErr w:type="gramEnd"/>
          </w:p>
          <w:p w:rsidR="004877FF" w:rsidRPr="004877FF" w:rsidRDefault="004877FF" w:rsidP="00161FF0">
            <w:pPr>
              <w:jc w:val="both"/>
              <w:rPr>
                <w:rFonts w:ascii="Roboto" w:hAnsi="Roboto"/>
                <w:b/>
              </w:rPr>
            </w:pPr>
            <w:proofErr w:type="gramStart"/>
            <w:r w:rsidRPr="004877FF">
              <w:rPr>
                <w:rFonts w:ascii="Roboto" w:hAnsi="Roboto" w:cs="Tahoma"/>
                <w:b/>
              </w:rPr>
              <w:t>(</w:t>
            </w:r>
            <w:r w:rsidRPr="004877FF">
              <w:rPr>
                <w:rFonts w:ascii="Roboto" w:hAnsi="Roboto"/>
                <w:b/>
              </w:rPr>
              <w:t xml:space="preserve"> Please</w:t>
            </w:r>
            <w:proofErr w:type="gramEnd"/>
            <w:r w:rsidRPr="004877FF">
              <w:rPr>
                <w:rFonts w:ascii="Roboto" w:hAnsi="Roboto"/>
                <w:b/>
              </w:rPr>
              <w:t xml:space="preserve"> </w:t>
            </w:r>
            <w:proofErr w:type="gramStart"/>
            <w:r w:rsidRPr="004877FF">
              <w:rPr>
                <w:rFonts w:ascii="Roboto" w:hAnsi="Roboto"/>
                <w:b/>
              </w:rPr>
              <w:t>mark  your</w:t>
            </w:r>
            <w:proofErr w:type="gramEnd"/>
            <w:r w:rsidRPr="004877FF">
              <w:rPr>
                <w:rFonts w:ascii="Roboto" w:hAnsi="Roboto"/>
                <w:b/>
              </w:rPr>
              <w:t xml:space="preserve"> selection with a “X” within brackets)</w:t>
            </w:r>
          </w:p>
          <w:p w:rsidR="004877FF" w:rsidRPr="004877FF" w:rsidRDefault="004877FF" w:rsidP="00161FF0">
            <w:pPr>
              <w:jc w:val="both"/>
              <w:rPr>
                <w:rFonts w:ascii="Roboto" w:hAnsi="Roboto" w:cs="Tahoma"/>
                <w:b/>
              </w:rPr>
            </w:pPr>
          </w:p>
          <w:p w:rsidR="004877FF" w:rsidRPr="004877FF" w:rsidRDefault="004877FF" w:rsidP="00161FF0">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XXS - Annual turnover Less than Rs.50 mill</w:t>
            </w:r>
          </w:p>
          <w:p w:rsidR="004877FF" w:rsidRPr="004877FF" w:rsidRDefault="004877FF" w:rsidP="00161FF0">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w:t>
            </w:r>
            <w:proofErr w:type="gramStart"/>
            <w:r w:rsidRPr="004877FF">
              <w:rPr>
                <w:rFonts w:ascii="Roboto" w:hAnsi="Roboto" w:cs="Tahoma"/>
                <w:b/>
              </w:rPr>
              <w:t>XS  -</w:t>
            </w:r>
            <w:proofErr w:type="gramEnd"/>
            <w:r w:rsidRPr="004877FF">
              <w:rPr>
                <w:rFonts w:ascii="Roboto" w:hAnsi="Roboto" w:cs="Tahoma"/>
                <w:b/>
              </w:rPr>
              <w:t xml:space="preserve"> Annual turnover Rs.51 mill – Rs.100 mill</w:t>
            </w:r>
          </w:p>
          <w:p w:rsidR="004877FF" w:rsidRPr="004877FF" w:rsidRDefault="004877FF" w:rsidP="00161FF0">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w:t>
            </w:r>
            <w:proofErr w:type="gramStart"/>
            <w:r w:rsidRPr="004877FF">
              <w:rPr>
                <w:rFonts w:ascii="Roboto" w:hAnsi="Roboto" w:cs="Tahoma"/>
                <w:b/>
              </w:rPr>
              <w:t>S  -</w:t>
            </w:r>
            <w:proofErr w:type="gramEnd"/>
            <w:r w:rsidRPr="004877FF">
              <w:rPr>
                <w:rFonts w:ascii="Roboto" w:hAnsi="Roboto" w:cs="Tahoma"/>
                <w:b/>
              </w:rPr>
              <w:t xml:space="preserve"> Annual turnover Rs.101 mill – Rs.250 mill </w:t>
            </w:r>
          </w:p>
          <w:p w:rsidR="004877FF" w:rsidRPr="004877FF" w:rsidRDefault="004877FF" w:rsidP="00161FF0">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w:t>
            </w:r>
            <w:proofErr w:type="gramStart"/>
            <w:r w:rsidRPr="004877FF">
              <w:rPr>
                <w:rFonts w:ascii="Roboto" w:hAnsi="Roboto" w:cs="Tahoma"/>
                <w:b/>
              </w:rPr>
              <w:t>M  -</w:t>
            </w:r>
            <w:proofErr w:type="gramEnd"/>
            <w:r w:rsidRPr="004877FF">
              <w:rPr>
                <w:rFonts w:ascii="Roboto" w:hAnsi="Roboto" w:cs="Tahoma"/>
                <w:b/>
              </w:rPr>
              <w:t xml:space="preserve"> Annual turnover Rs.251 mill – Rs.500 mill</w:t>
            </w:r>
          </w:p>
          <w:p w:rsidR="004877FF" w:rsidRPr="004877FF" w:rsidRDefault="004877FF" w:rsidP="00161FF0">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w:t>
            </w:r>
            <w:proofErr w:type="gramStart"/>
            <w:r w:rsidRPr="004877FF">
              <w:rPr>
                <w:rFonts w:ascii="Roboto" w:hAnsi="Roboto" w:cs="Tahoma"/>
                <w:b/>
              </w:rPr>
              <w:t>L  -</w:t>
            </w:r>
            <w:proofErr w:type="gramEnd"/>
            <w:r w:rsidRPr="004877FF">
              <w:rPr>
                <w:rFonts w:ascii="Roboto" w:hAnsi="Roboto" w:cs="Tahoma"/>
                <w:b/>
              </w:rPr>
              <w:t xml:space="preserve"> Annual turnover Rs.5001 – Rs.1 bill</w:t>
            </w:r>
          </w:p>
          <w:p w:rsidR="004877FF" w:rsidRPr="004877FF" w:rsidRDefault="004877FF" w:rsidP="00161FF0">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XL - Annual turnover Rs.1 bill – Rs.5 bill</w:t>
            </w:r>
          </w:p>
          <w:p w:rsidR="004877FF" w:rsidRPr="004877FF" w:rsidRDefault="004877FF" w:rsidP="0095637C">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XXL - Annual turnover more than Rs.5 bill</w:t>
            </w:r>
          </w:p>
        </w:tc>
      </w:tr>
    </w:tbl>
    <w:p w:rsidR="009E62C8" w:rsidRDefault="009E62C8">
      <w:pPr>
        <w:rPr>
          <w:sz w:val="17"/>
        </w:rPr>
        <w:sectPr w:rsidR="009E62C8" w:rsidSect="00FE10C1">
          <w:pgSz w:w="16840" w:h="11910" w:orient="landscape"/>
          <w:pgMar w:top="1100" w:right="550" w:bottom="1020" w:left="450" w:header="0" w:footer="784" w:gutter="0"/>
          <w:cols w:space="720"/>
        </w:sectPr>
      </w:pPr>
    </w:p>
    <w:p w:rsidR="00BD7EB8" w:rsidRPr="00BD7EB8" w:rsidRDefault="00BD7EB8" w:rsidP="00BD7EB8">
      <w:pPr>
        <w:spacing w:before="4"/>
        <w:rPr>
          <w:b/>
          <w:sz w:val="30"/>
          <w:szCs w:val="28"/>
        </w:rPr>
      </w:pPr>
      <w:r w:rsidRPr="00BD7EB8">
        <w:rPr>
          <w:b/>
          <w:sz w:val="30"/>
          <w:szCs w:val="28"/>
        </w:rPr>
        <w:lastRenderedPageBreak/>
        <w:t>C. Brand Process (</w:t>
      </w:r>
      <w:r w:rsidR="006F63E3">
        <w:rPr>
          <w:b/>
          <w:sz w:val="30"/>
          <w:szCs w:val="28"/>
        </w:rPr>
        <w:t>40</w:t>
      </w:r>
      <w:r w:rsidRPr="00BD7EB8">
        <w:rPr>
          <w:b/>
          <w:sz w:val="30"/>
          <w:szCs w:val="28"/>
        </w:rPr>
        <w:t>%)</w:t>
      </w:r>
    </w:p>
    <w:p w:rsidR="0095637C" w:rsidRDefault="00BD7EB8" w:rsidP="0095637C">
      <w:pPr>
        <w:spacing w:before="4"/>
        <w:rPr>
          <w:sz w:val="28"/>
          <w:szCs w:val="28"/>
        </w:rPr>
      </w:pPr>
      <w:r w:rsidRPr="00BD7EB8">
        <w:rPr>
          <w:sz w:val="28"/>
          <w:szCs w:val="28"/>
        </w:rPr>
        <w:t>C.5. Supplementary Category Specific questions</w:t>
      </w:r>
    </w:p>
    <w:p w:rsidR="00AE3662" w:rsidRPr="00AE3662" w:rsidRDefault="00AE3662" w:rsidP="00AE3662">
      <w:pPr>
        <w:rPr>
          <w:sz w:val="28"/>
          <w:szCs w:val="28"/>
        </w:rPr>
      </w:pPr>
    </w:p>
    <w:p w:rsidR="00AE3662" w:rsidRPr="00AE3662" w:rsidRDefault="00AE3662" w:rsidP="00AE3662">
      <w:pPr>
        <w:rPr>
          <w:sz w:val="28"/>
          <w:szCs w:val="28"/>
        </w:rPr>
      </w:pPr>
    </w:p>
    <w:p w:rsidR="00AE3662" w:rsidRPr="00AE3662" w:rsidRDefault="00AE3662" w:rsidP="00AE3662">
      <w:pPr>
        <w:rPr>
          <w:sz w:val="28"/>
          <w:szCs w:val="28"/>
        </w:rPr>
      </w:pPr>
    </w:p>
    <w:p w:rsidR="00AE3662" w:rsidRPr="00AE3662" w:rsidRDefault="00AE3662" w:rsidP="00AE3662">
      <w:pPr>
        <w:rPr>
          <w:sz w:val="28"/>
          <w:szCs w:val="28"/>
        </w:rPr>
      </w:pPr>
    </w:p>
    <w:p w:rsidR="00AE3662" w:rsidRPr="00AE3662" w:rsidRDefault="00AE3662" w:rsidP="00AE3662">
      <w:pPr>
        <w:tabs>
          <w:tab w:val="left" w:pos="2088"/>
        </w:tabs>
        <w:rPr>
          <w:sz w:val="28"/>
          <w:szCs w:val="28"/>
        </w:rPr>
      </w:pPr>
    </w:p>
    <w:tbl>
      <w:tblPr>
        <w:tblW w:w="1438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7"/>
      </w:tblGrid>
      <w:tr w:rsidR="004877FF" w:rsidRPr="00FA3605" w:rsidTr="00161FF0">
        <w:trPr>
          <w:trHeight w:val="9062"/>
        </w:trPr>
        <w:tc>
          <w:tcPr>
            <w:tcW w:w="14387" w:type="dxa"/>
          </w:tcPr>
          <w:p w:rsidR="004877FF" w:rsidRPr="0095637C" w:rsidRDefault="004877FF" w:rsidP="00161FF0">
            <w:pPr>
              <w:jc w:val="both"/>
              <w:rPr>
                <w:rFonts w:ascii="Roboto" w:hAnsi="Roboto"/>
                <w:sz w:val="28"/>
                <w:szCs w:val="28"/>
              </w:rPr>
            </w:pPr>
            <w:r w:rsidRPr="004877FF">
              <w:rPr>
                <w:rFonts w:ascii="Roboto" w:hAnsi="Roboto"/>
              </w:rPr>
              <w:lastRenderedPageBreak/>
              <w:br w:type="page"/>
            </w:r>
            <w:r w:rsidR="00BD7EB8">
              <w:rPr>
                <w:b/>
                <w:sz w:val="32"/>
                <w:szCs w:val="32"/>
              </w:rPr>
              <w:t>C.5.1</w:t>
            </w:r>
            <w:r w:rsidR="006A5FBF">
              <w:rPr>
                <w:b/>
                <w:sz w:val="32"/>
                <w:szCs w:val="32"/>
              </w:rPr>
              <w:t xml:space="preserve"> </w:t>
            </w:r>
            <w:r w:rsidR="006A5FBF" w:rsidRPr="00B1686E">
              <w:rPr>
                <w:rFonts w:ascii="Garamond" w:hAnsi="Garamond"/>
                <w:b/>
                <w:sz w:val="32"/>
                <w:szCs w:val="32"/>
              </w:rPr>
              <w:t xml:space="preserve">How is the brand’s strategic positioning </w:t>
            </w:r>
            <w:r w:rsidR="006A5FBF">
              <w:rPr>
                <w:rFonts w:ascii="Garamond" w:hAnsi="Garamond"/>
                <w:b/>
                <w:sz w:val="32"/>
                <w:szCs w:val="32"/>
              </w:rPr>
              <w:t xml:space="preserve">mentioned in the brand book </w:t>
            </w:r>
            <w:r w:rsidR="006A5FBF" w:rsidRPr="00B1686E">
              <w:rPr>
                <w:rFonts w:ascii="Garamond" w:hAnsi="Garamond"/>
                <w:b/>
                <w:sz w:val="32"/>
                <w:szCs w:val="32"/>
              </w:rPr>
              <w:t>operationalized through the elements of the marketing mix</w:t>
            </w:r>
            <w:r w:rsidR="006A5FBF">
              <w:rPr>
                <w:rFonts w:ascii="Garamond" w:hAnsi="Garamond"/>
                <w:b/>
                <w:sz w:val="28"/>
                <w:szCs w:val="28"/>
              </w:rPr>
              <w:t xml:space="preserve">? </w:t>
            </w:r>
            <w:r w:rsidR="006A5FBF" w:rsidRPr="002B4AC7">
              <w:rPr>
                <w:rFonts w:ascii="Garamond" w:hAnsi="Garamond"/>
                <w:sz w:val="28"/>
                <w:szCs w:val="28"/>
              </w:rPr>
              <w:t>(Please use only space given in the box) Font size not below 10</w:t>
            </w:r>
            <w:r w:rsidR="006A5FBF">
              <w:rPr>
                <w:rFonts w:ascii="Garamond" w:hAnsi="Garamond"/>
                <w:sz w:val="28"/>
                <w:szCs w:val="28"/>
              </w:rPr>
              <w:t>.</w:t>
            </w:r>
          </w:p>
        </w:tc>
      </w:tr>
      <w:tr w:rsidR="004877FF" w:rsidRPr="00FA3605" w:rsidTr="00161FF0">
        <w:trPr>
          <w:trHeight w:val="9062"/>
        </w:trPr>
        <w:tc>
          <w:tcPr>
            <w:tcW w:w="14387" w:type="dxa"/>
          </w:tcPr>
          <w:p w:rsidR="006A5FBF" w:rsidRPr="002B4AC7" w:rsidRDefault="00BD7EB8" w:rsidP="006A5FBF">
            <w:pPr>
              <w:shd w:val="clear" w:color="auto" w:fill="FFFFFF"/>
              <w:rPr>
                <w:rFonts w:ascii="Garamond" w:hAnsi="Garamond" w:cs="Arial"/>
                <w:b/>
                <w:iCs/>
                <w:color w:val="222222"/>
                <w:sz w:val="32"/>
              </w:rPr>
            </w:pPr>
            <w:r>
              <w:rPr>
                <w:rFonts w:ascii="Garamond" w:hAnsi="Garamond"/>
                <w:b/>
                <w:sz w:val="32"/>
              </w:rPr>
              <w:lastRenderedPageBreak/>
              <w:t>C.5.</w:t>
            </w:r>
            <w:r w:rsidR="006A5FBF">
              <w:rPr>
                <w:rFonts w:ascii="Garamond" w:hAnsi="Garamond"/>
                <w:b/>
                <w:sz w:val="32"/>
              </w:rPr>
              <w:t>2</w:t>
            </w:r>
            <w:r w:rsidR="006A5FBF" w:rsidRPr="00B1686E">
              <w:rPr>
                <w:rFonts w:ascii="Garamond" w:hAnsi="Garamond"/>
                <w:b/>
                <w:sz w:val="32"/>
              </w:rPr>
              <w:t xml:space="preserve">. </w:t>
            </w:r>
            <w:r w:rsidR="006A5FBF" w:rsidRPr="00B1686E">
              <w:rPr>
                <w:rFonts w:ascii="Garamond" w:hAnsi="Garamond" w:cs="Arial"/>
                <w:b/>
                <w:iCs/>
                <w:color w:val="222222"/>
                <w:sz w:val="32"/>
              </w:rPr>
              <w:t xml:space="preserve">What was the consumer insight which drove the </w:t>
            </w:r>
            <w:r w:rsidR="006A5FBF" w:rsidRPr="00B1686E">
              <w:rPr>
                <w:rFonts w:ascii="Garamond" w:hAnsi="Garamond" w:cs="Arial"/>
                <w:b/>
                <w:iCs/>
                <w:color w:val="222222"/>
                <w:sz w:val="32"/>
                <w:szCs w:val="28"/>
              </w:rPr>
              <w:t xml:space="preserve">execution </w:t>
            </w:r>
            <w:r w:rsidR="006A5FBF" w:rsidRPr="00B1686E">
              <w:rPr>
                <w:rFonts w:ascii="Garamond" w:hAnsi="Garamond" w:cs="TeXGyrePagella-Regular"/>
                <w:b/>
                <w:color w:val="010101"/>
                <w:sz w:val="32"/>
                <w:szCs w:val="28"/>
              </w:rPr>
              <w:t xml:space="preserve">strategy of </w:t>
            </w:r>
            <w:r w:rsidR="006A5FBF">
              <w:rPr>
                <w:rFonts w:ascii="Garamond" w:hAnsi="Garamond" w:cs="TeXGyrePagella-Regular"/>
                <w:b/>
                <w:color w:val="010101"/>
                <w:sz w:val="32"/>
                <w:szCs w:val="28"/>
              </w:rPr>
              <w:t>the communication</w:t>
            </w:r>
            <w:r w:rsidR="006A5FBF" w:rsidRPr="00B1686E">
              <w:rPr>
                <w:rFonts w:ascii="Garamond" w:hAnsi="Garamond" w:cs="Arial"/>
                <w:b/>
                <w:iCs/>
                <w:color w:val="222222"/>
                <w:sz w:val="32"/>
              </w:rPr>
              <w:t xml:space="preserve"> </w:t>
            </w:r>
            <w:proofErr w:type="gramStart"/>
            <w:r w:rsidR="006A5FBF" w:rsidRPr="00B1686E">
              <w:rPr>
                <w:rFonts w:ascii="Garamond" w:hAnsi="Garamond" w:cs="Arial"/>
                <w:b/>
                <w:iCs/>
                <w:color w:val="222222"/>
                <w:sz w:val="32"/>
              </w:rPr>
              <w:t>strategy?</w:t>
            </w:r>
            <w:r w:rsidR="006A5FBF" w:rsidRPr="002B4AC7">
              <w:rPr>
                <w:rFonts w:ascii="Garamond" w:hAnsi="Garamond"/>
                <w:sz w:val="28"/>
                <w:szCs w:val="28"/>
              </w:rPr>
              <w:t>(</w:t>
            </w:r>
            <w:proofErr w:type="gramEnd"/>
            <w:r w:rsidR="006A5FBF" w:rsidRPr="002B4AC7">
              <w:rPr>
                <w:rFonts w:ascii="Garamond" w:hAnsi="Garamond"/>
                <w:sz w:val="28"/>
                <w:szCs w:val="28"/>
              </w:rPr>
              <w:t>Please use only space given in the box) Font size not below 10</w:t>
            </w:r>
            <w:r w:rsidR="006A5FBF">
              <w:rPr>
                <w:rFonts w:ascii="Garamond" w:hAnsi="Garamond"/>
                <w:sz w:val="28"/>
                <w:szCs w:val="28"/>
              </w:rPr>
              <w:t>.</w:t>
            </w:r>
          </w:p>
          <w:p w:rsidR="004877FF" w:rsidRPr="004877FF" w:rsidRDefault="004877FF" w:rsidP="00161FF0">
            <w:pPr>
              <w:ind w:left="360"/>
              <w:jc w:val="both"/>
              <w:rPr>
                <w:rFonts w:ascii="Roboto" w:hAnsi="Roboto"/>
                <w:b/>
              </w:rPr>
            </w:pP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Pr="004877FF" w:rsidRDefault="009E62C8">
      <w:pPr>
        <w:spacing w:before="4"/>
        <w:rPr>
          <w:rFonts w:ascii="Roboto" w:hAnsi="Roboto"/>
          <w:sz w:val="17"/>
        </w:rPr>
      </w:pPr>
    </w:p>
    <w:p w:rsidR="006A5FBF" w:rsidRPr="00FA3605" w:rsidRDefault="00BD7EB8" w:rsidP="006A5FBF">
      <w:pPr>
        <w:ind w:left="450" w:right="549"/>
        <w:jc w:val="both"/>
        <w:rPr>
          <w:rFonts w:ascii="Garamond" w:hAnsi="Garamond"/>
          <w:b/>
          <w:sz w:val="36"/>
          <w:szCs w:val="36"/>
        </w:rPr>
      </w:pPr>
      <w:r>
        <w:rPr>
          <w:rFonts w:ascii="Garamond" w:hAnsi="Garamond"/>
          <w:b/>
          <w:sz w:val="36"/>
          <w:szCs w:val="36"/>
        </w:rPr>
        <w:t>D. BRAND PERFORMANCE (</w:t>
      </w:r>
      <w:r w:rsidR="004D0B81">
        <w:rPr>
          <w:rFonts w:ascii="Garamond" w:hAnsi="Garamond"/>
          <w:b/>
          <w:sz w:val="36"/>
          <w:szCs w:val="36"/>
        </w:rPr>
        <w:t>40</w:t>
      </w:r>
      <w:r w:rsidR="006A5FBF" w:rsidRPr="00FA3605">
        <w:rPr>
          <w:rFonts w:ascii="Garamond" w:hAnsi="Garamond"/>
          <w:b/>
          <w:sz w:val="36"/>
          <w:szCs w:val="36"/>
        </w:rPr>
        <w:t>%)</w:t>
      </w:r>
    </w:p>
    <w:p w:rsidR="006A5FBF" w:rsidRPr="00FA3605" w:rsidRDefault="006A5FBF" w:rsidP="006A5FBF">
      <w:pPr>
        <w:ind w:left="720" w:right="549"/>
        <w:jc w:val="both"/>
        <w:rPr>
          <w:rFonts w:ascii="Garamond" w:hAnsi="Garamond"/>
          <w:b/>
          <w:sz w:val="36"/>
          <w:szCs w:val="36"/>
        </w:rPr>
      </w:pPr>
    </w:p>
    <w:p w:rsidR="006A5FBF" w:rsidRPr="00FA3605" w:rsidRDefault="006A5FBF" w:rsidP="006A5FBF">
      <w:pPr>
        <w:ind w:left="540"/>
        <w:jc w:val="both"/>
        <w:rPr>
          <w:rFonts w:ascii="Garamond" w:hAnsi="Garamond"/>
          <w:b/>
          <w:sz w:val="28"/>
          <w:szCs w:val="28"/>
        </w:rPr>
      </w:pPr>
      <w:r w:rsidRPr="00FA3605">
        <w:rPr>
          <w:rFonts w:ascii="Garamond" w:hAnsi="Garamond"/>
          <w:b/>
          <w:sz w:val="28"/>
          <w:szCs w:val="28"/>
        </w:rPr>
        <w:t>In this section the actual performance of the brand in the market place will be assessed through the information provided by you in the application, which will be endorsed by independent audito</w:t>
      </w:r>
      <w:r>
        <w:rPr>
          <w:rFonts w:ascii="Garamond" w:hAnsi="Garamond"/>
          <w:b/>
          <w:sz w:val="28"/>
          <w:szCs w:val="28"/>
        </w:rPr>
        <w:t xml:space="preserve">rs and research companies. </w:t>
      </w:r>
    </w:p>
    <w:p w:rsidR="006A5FBF" w:rsidRDefault="006A5FBF" w:rsidP="00BD7EB8">
      <w:pPr>
        <w:jc w:val="both"/>
        <w:rPr>
          <w:rFonts w:ascii="Garamond" w:hAnsi="Garamond"/>
          <w:sz w:val="28"/>
          <w:szCs w:val="28"/>
        </w:rPr>
      </w:pPr>
    </w:p>
    <w:p w:rsidR="006A5FBF" w:rsidRPr="003E056C" w:rsidRDefault="00BD7EB8" w:rsidP="006A5FBF">
      <w:pPr>
        <w:ind w:left="540"/>
        <w:jc w:val="both"/>
        <w:rPr>
          <w:rFonts w:ascii="Garamond" w:hAnsi="Garamond"/>
          <w:b/>
          <w:sz w:val="28"/>
          <w:szCs w:val="28"/>
        </w:rPr>
      </w:pPr>
      <w:bookmarkStart w:id="0" w:name="_Hlk111458314"/>
      <w:r>
        <w:rPr>
          <w:rFonts w:ascii="Garamond" w:hAnsi="Garamond"/>
          <w:b/>
          <w:sz w:val="36"/>
          <w:szCs w:val="36"/>
        </w:rPr>
        <w:t>D.1</w:t>
      </w:r>
      <w:r w:rsidR="006A5FBF">
        <w:rPr>
          <w:rFonts w:ascii="Garamond" w:hAnsi="Garamond"/>
          <w:b/>
          <w:sz w:val="28"/>
          <w:szCs w:val="28"/>
        </w:rPr>
        <w:t xml:space="preserve"> </w:t>
      </w:r>
      <w:r w:rsidR="006A5FBF" w:rsidRPr="003E056C">
        <w:rPr>
          <w:rFonts w:ascii="Garamond" w:hAnsi="Garamond"/>
          <w:b/>
          <w:sz w:val="28"/>
          <w:szCs w:val="28"/>
        </w:rPr>
        <w:t>Brand Health</w:t>
      </w:r>
      <w:r>
        <w:rPr>
          <w:rFonts w:ascii="Garamond" w:hAnsi="Garamond"/>
          <w:b/>
          <w:sz w:val="28"/>
          <w:szCs w:val="28"/>
        </w:rPr>
        <w:t xml:space="preserve"> (</w:t>
      </w:r>
      <w:r w:rsidR="00462F4E">
        <w:rPr>
          <w:rFonts w:ascii="Garamond" w:hAnsi="Garamond"/>
          <w:b/>
          <w:sz w:val="28"/>
          <w:szCs w:val="28"/>
        </w:rPr>
        <w:t>20</w:t>
      </w:r>
      <w:r w:rsidR="006A5FBF">
        <w:rPr>
          <w:rFonts w:ascii="Garamond" w:hAnsi="Garamond"/>
          <w:b/>
          <w:sz w:val="28"/>
          <w:szCs w:val="28"/>
        </w:rPr>
        <w:t>%)</w:t>
      </w:r>
    </w:p>
    <w:tbl>
      <w:tblPr>
        <w:tblpPr w:leftFromText="180" w:rightFromText="180" w:vertAnchor="page" w:horzAnchor="margin" w:tblpXSpec="center" w:tblpY="3610"/>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0"/>
      </w:tblGrid>
      <w:tr w:rsidR="00BD7EB8" w:rsidRPr="004877FF" w:rsidTr="00BD7EB8">
        <w:trPr>
          <w:trHeight w:val="6290"/>
        </w:trPr>
        <w:tc>
          <w:tcPr>
            <w:tcW w:w="14310" w:type="dxa"/>
          </w:tcPr>
          <w:bookmarkEnd w:id="0"/>
          <w:p w:rsidR="00AE3662" w:rsidRPr="00AE3662" w:rsidRDefault="00AE3662" w:rsidP="00AE3662">
            <w:pPr>
              <w:jc w:val="both"/>
              <w:rPr>
                <w:rFonts w:ascii="Garamond" w:hAnsi="Garamond"/>
                <w:sz w:val="32"/>
                <w:szCs w:val="32"/>
              </w:rPr>
            </w:pPr>
            <w:r>
              <w:rPr>
                <w:rFonts w:ascii="Garamond" w:hAnsi="Garamond"/>
                <w:b/>
                <w:sz w:val="32"/>
                <w:szCs w:val="32"/>
              </w:rPr>
              <w:t>D</w:t>
            </w:r>
            <w:r w:rsidRPr="00AE3662">
              <w:rPr>
                <w:rFonts w:ascii="Garamond" w:hAnsi="Garamond"/>
                <w:b/>
                <w:sz w:val="32"/>
                <w:szCs w:val="32"/>
              </w:rPr>
              <w:t xml:space="preserve">.1. Provide information with regard to brand equity measures; brand awareness, brand associations, loyalty, customer satisfaction etc. endorsed by research companies. </w:t>
            </w:r>
            <w:r w:rsidRPr="00AE3662">
              <w:rPr>
                <w:rFonts w:ascii="Garamond" w:hAnsi="Garamond"/>
                <w:sz w:val="32"/>
                <w:szCs w:val="32"/>
              </w:rPr>
              <w:t>(Font size not below 10)</w:t>
            </w:r>
          </w:p>
          <w:p w:rsidR="00AE3662" w:rsidRPr="00AE3662" w:rsidRDefault="00AE3662" w:rsidP="00AE3662">
            <w:pPr>
              <w:jc w:val="both"/>
              <w:rPr>
                <w:rFonts w:ascii="Garamond" w:hAnsi="Garamond"/>
                <w:sz w:val="32"/>
                <w:szCs w:val="32"/>
              </w:rPr>
            </w:pPr>
          </w:p>
          <w:p w:rsidR="00AE3662" w:rsidRPr="00AE3662" w:rsidRDefault="00AE3662" w:rsidP="00AE3662">
            <w:pPr>
              <w:jc w:val="both"/>
              <w:rPr>
                <w:rFonts w:ascii="Garamond" w:hAnsi="Garamond"/>
                <w:sz w:val="32"/>
                <w:szCs w:val="32"/>
              </w:rPr>
            </w:pPr>
            <w:r w:rsidRPr="00AE3662">
              <w:rPr>
                <w:rFonts w:ascii="Garamond" w:hAnsi="Garamond"/>
                <w:sz w:val="32"/>
                <w:szCs w:val="32"/>
              </w:rPr>
              <w:t>Note: Wherever research data is presented to show a particular brand’s performance it should be substantiated by clearly stating the source duly verified by the researcher and performance should be compared against industry. For research data, please follow the research guidelines mentioned in the website/ handout provided.</w:t>
            </w:r>
          </w:p>
          <w:p w:rsidR="00BD7EB8" w:rsidRPr="004877FF" w:rsidRDefault="00BD7EB8" w:rsidP="00AE3662">
            <w:pPr>
              <w:jc w:val="both"/>
              <w:rPr>
                <w:rFonts w:ascii="Roboto" w:hAnsi="Roboto"/>
                <w:b/>
              </w:rPr>
            </w:pPr>
          </w:p>
        </w:tc>
      </w:tr>
    </w:tbl>
    <w:p w:rsidR="004877FF" w:rsidRPr="004877FF" w:rsidRDefault="004877FF" w:rsidP="004877FF">
      <w:pPr>
        <w:ind w:left="540"/>
        <w:jc w:val="both"/>
        <w:rPr>
          <w:rFonts w:ascii="Roboto" w:hAnsi="Roboto"/>
          <w:sz w:val="28"/>
          <w:szCs w:val="28"/>
        </w:rPr>
      </w:pPr>
    </w:p>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p w:rsidR="006A5FBF" w:rsidRPr="00AF6B0C" w:rsidRDefault="00BD7EB8" w:rsidP="006A5FBF">
      <w:pPr>
        <w:ind w:left="720" w:right="-540"/>
        <w:jc w:val="both"/>
        <w:rPr>
          <w:rFonts w:ascii="Garamond" w:hAnsi="Garamond"/>
          <w:b/>
          <w:sz w:val="32"/>
          <w:szCs w:val="28"/>
        </w:rPr>
      </w:pPr>
      <w:bookmarkStart w:id="1" w:name="_Hlk111458352"/>
      <w:r>
        <w:rPr>
          <w:rFonts w:ascii="Garamond" w:hAnsi="Garamond"/>
          <w:b/>
          <w:sz w:val="36"/>
          <w:szCs w:val="36"/>
        </w:rPr>
        <w:t>D.2</w:t>
      </w:r>
      <w:r w:rsidR="006A5FBF" w:rsidRPr="00AF6B0C">
        <w:rPr>
          <w:rFonts w:ascii="Garamond" w:hAnsi="Garamond"/>
          <w:b/>
          <w:sz w:val="32"/>
          <w:szCs w:val="28"/>
        </w:rPr>
        <w:t xml:space="preserve"> Business Performance of the Brand </w:t>
      </w:r>
      <w:r w:rsidR="006A5FBF">
        <w:rPr>
          <w:rFonts w:ascii="Garamond" w:hAnsi="Garamond"/>
          <w:b/>
          <w:sz w:val="32"/>
          <w:szCs w:val="28"/>
        </w:rPr>
        <w:t>(</w:t>
      </w:r>
      <w:r w:rsidR="00592CCC">
        <w:rPr>
          <w:rFonts w:ascii="Garamond" w:hAnsi="Garamond"/>
          <w:b/>
          <w:sz w:val="32"/>
          <w:szCs w:val="28"/>
        </w:rPr>
        <w:t>20</w:t>
      </w:r>
      <w:r w:rsidR="006A5FBF">
        <w:rPr>
          <w:rFonts w:ascii="Garamond" w:hAnsi="Garamond"/>
          <w:b/>
          <w:sz w:val="32"/>
          <w:szCs w:val="28"/>
        </w:rPr>
        <w:t>%)</w:t>
      </w:r>
    </w:p>
    <w:p w:rsidR="006A5FBF" w:rsidRPr="00AF6B0C" w:rsidRDefault="006A5FBF" w:rsidP="003B7C90">
      <w:pPr>
        <w:ind w:right="-540"/>
        <w:jc w:val="both"/>
        <w:rPr>
          <w:rFonts w:ascii="Garamond" w:hAnsi="Garamond"/>
          <w:b/>
          <w:szCs w:val="28"/>
        </w:rPr>
      </w:pPr>
    </w:p>
    <w:p w:rsidR="006A5FBF" w:rsidRDefault="006A5FBF" w:rsidP="006A5FBF">
      <w:pPr>
        <w:ind w:left="540" w:right="549"/>
        <w:jc w:val="both"/>
        <w:rPr>
          <w:rFonts w:ascii="Garamond" w:hAnsi="Garamond"/>
          <w:b/>
          <w:color w:val="FF0000"/>
          <w:sz w:val="28"/>
          <w:szCs w:val="28"/>
        </w:rPr>
      </w:pPr>
      <w:r>
        <w:rPr>
          <w:rFonts w:ascii="Garamond" w:hAnsi="Garamond"/>
          <w:b/>
        </w:rPr>
        <w:t>The financial results section has been divi</w:t>
      </w:r>
      <w:r w:rsidR="003B7C90">
        <w:rPr>
          <w:rFonts w:ascii="Garamond" w:hAnsi="Garamond"/>
          <w:b/>
        </w:rPr>
        <w:t>ded in</w:t>
      </w:r>
      <w:r>
        <w:rPr>
          <w:rFonts w:ascii="Garamond" w:hAnsi="Garamond"/>
          <w:b/>
        </w:rPr>
        <w:t>to different areas in order to recognize the differentiation between different service entities. Please p</w:t>
      </w:r>
      <w:r w:rsidRPr="00282598">
        <w:rPr>
          <w:rFonts w:ascii="Garamond" w:hAnsi="Garamond"/>
          <w:b/>
        </w:rPr>
        <w:t xml:space="preserve">rovide </w:t>
      </w:r>
      <w:r>
        <w:rPr>
          <w:rFonts w:ascii="Garamond" w:hAnsi="Garamond"/>
          <w:b/>
        </w:rPr>
        <w:t xml:space="preserve">relevant </w:t>
      </w:r>
      <w:r w:rsidRPr="00282598">
        <w:rPr>
          <w:rFonts w:ascii="Garamond" w:hAnsi="Garamond"/>
          <w:b/>
        </w:rPr>
        <w:t xml:space="preserve">information </w:t>
      </w:r>
      <w:r>
        <w:rPr>
          <w:rFonts w:ascii="Garamond" w:hAnsi="Garamond"/>
          <w:b/>
        </w:rPr>
        <w:t xml:space="preserve">in your respective areas pertaining to </w:t>
      </w:r>
      <w:r w:rsidRPr="00282598">
        <w:rPr>
          <w:rFonts w:ascii="Garamond" w:hAnsi="Garamond"/>
          <w:b/>
        </w:rPr>
        <w:t xml:space="preserve">the last 3 years (Please use only space given in the box) Data has to be supported by audit confirmation and seal placement on each </w:t>
      </w:r>
      <w:r w:rsidR="00462F4E" w:rsidRPr="00282598">
        <w:rPr>
          <w:rFonts w:ascii="Garamond" w:hAnsi="Garamond"/>
          <w:b/>
        </w:rPr>
        <w:t>submission.</w:t>
      </w:r>
      <w:r w:rsidR="00462F4E" w:rsidRPr="00282598">
        <w:rPr>
          <w:rFonts w:ascii="Garamond" w:hAnsi="Garamond"/>
          <w:b/>
          <w:color w:val="FF0000"/>
          <w:sz w:val="28"/>
          <w:szCs w:val="28"/>
        </w:rPr>
        <w:t xml:space="preserve"> Please</w:t>
      </w:r>
      <w:r w:rsidRPr="00282598">
        <w:rPr>
          <w:rFonts w:ascii="Garamond" w:hAnsi="Garamond"/>
          <w:b/>
          <w:color w:val="FF0000"/>
          <w:sz w:val="28"/>
          <w:szCs w:val="28"/>
        </w:rPr>
        <w:t xml:space="preserve"> fill ALL spaces in the tables below</w:t>
      </w:r>
      <w:r w:rsidR="004505C6">
        <w:rPr>
          <w:rFonts w:ascii="Garamond" w:hAnsi="Garamond"/>
          <w:b/>
          <w:color w:val="FF0000"/>
          <w:sz w:val="28"/>
          <w:szCs w:val="28"/>
        </w:rPr>
        <w:t>.</w:t>
      </w:r>
    </w:p>
    <w:p w:rsidR="004505C6" w:rsidRDefault="004505C6" w:rsidP="006A5FBF">
      <w:pPr>
        <w:ind w:left="540" w:right="549"/>
        <w:jc w:val="both"/>
        <w:rPr>
          <w:rFonts w:ascii="Garamond" w:hAnsi="Garamond"/>
          <w:b/>
          <w:sz w:val="28"/>
          <w:szCs w:val="28"/>
        </w:rPr>
      </w:pPr>
    </w:p>
    <w:p w:rsidR="004505C6" w:rsidRPr="004505C6" w:rsidRDefault="004505C6" w:rsidP="006A5FBF">
      <w:pPr>
        <w:ind w:left="540" w:right="549"/>
        <w:jc w:val="both"/>
        <w:rPr>
          <w:rFonts w:ascii="Garamond" w:hAnsi="Garamond"/>
          <w:sz w:val="24"/>
          <w:szCs w:val="24"/>
        </w:rPr>
      </w:pPr>
      <w:r w:rsidRPr="004505C6">
        <w:rPr>
          <w:rFonts w:ascii="Garamond" w:hAnsi="Garamond"/>
          <w:sz w:val="24"/>
          <w:szCs w:val="24"/>
        </w:rPr>
        <w:t>Its MANDATORY that either tables 1/2&amp;3 or 4(for Banks)</w:t>
      </w:r>
      <w:r w:rsidR="003B7C90">
        <w:rPr>
          <w:rFonts w:ascii="Garamond" w:hAnsi="Garamond"/>
          <w:sz w:val="24"/>
          <w:szCs w:val="24"/>
        </w:rPr>
        <w:t xml:space="preserve"> or 5 (for Insurance companies)</w:t>
      </w:r>
      <w:r w:rsidRPr="004505C6">
        <w:rPr>
          <w:rFonts w:ascii="Garamond" w:hAnsi="Garamond"/>
          <w:sz w:val="24"/>
          <w:szCs w:val="24"/>
        </w:rPr>
        <w:t xml:space="preserve"> or 6(for Finance Companies) are included in the slides presented during the 2nd round.</w:t>
      </w:r>
    </w:p>
    <w:bookmarkEnd w:id="1"/>
    <w:p w:rsidR="004877FF" w:rsidRPr="004877FF" w:rsidRDefault="004877FF" w:rsidP="004877FF">
      <w:pPr>
        <w:jc w:val="both"/>
        <w:rPr>
          <w:rFonts w:ascii="Roboto" w:hAnsi="Roboto"/>
          <w:b/>
          <w:sz w:val="28"/>
          <w:szCs w:val="28"/>
        </w:rPr>
      </w:pPr>
    </w:p>
    <w:tbl>
      <w:tblPr>
        <w:tblpPr w:leftFromText="180" w:rightFromText="180" w:vertAnchor="text" w:horzAnchor="page" w:tblpX="1096" w:tblpY="30"/>
        <w:tblW w:w="12968" w:type="dxa"/>
        <w:tblCellMar>
          <w:top w:w="15" w:type="dxa"/>
        </w:tblCellMar>
        <w:tblLook w:val="04A0" w:firstRow="1" w:lastRow="0" w:firstColumn="1" w:lastColumn="0" w:noHBand="0" w:noVBand="1"/>
      </w:tblPr>
      <w:tblGrid>
        <w:gridCol w:w="728"/>
        <w:gridCol w:w="6929"/>
        <w:gridCol w:w="1677"/>
        <w:gridCol w:w="1677"/>
        <w:gridCol w:w="1677"/>
        <w:gridCol w:w="280"/>
      </w:tblGrid>
      <w:tr w:rsidR="004505C6" w:rsidRPr="005C06A9" w:rsidTr="004505C6">
        <w:trPr>
          <w:gridAfter w:val="1"/>
          <w:wAfter w:w="280" w:type="dxa"/>
          <w:trHeight w:val="538"/>
        </w:trPr>
        <w:tc>
          <w:tcPr>
            <w:tcW w:w="7657" w:type="dxa"/>
            <w:gridSpan w:val="2"/>
            <w:tcBorders>
              <w:top w:val="single" w:sz="8" w:space="0" w:color="808080"/>
              <w:left w:val="single" w:sz="8" w:space="0" w:color="808080"/>
              <w:bottom w:val="single" w:sz="4" w:space="0" w:color="808080"/>
              <w:right w:val="single" w:sz="4" w:space="0" w:color="808080"/>
            </w:tcBorders>
            <w:shd w:val="clear" w:color="000000" w:fill="F2F2F2"/>
            <w:noWrap/>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1</w:t>
            </w:r>
            <w:r>
              <w:rPr>
                <w:rFonts w:ascii="Arial Narrow Bold" w:hAnsi="Arial Narrow Bold" w:cs="Calibri"/>
                <w:color w:val="000000"/>
              </w:rPr>
              <w:t>.</w:t>
            </w:r>
            <w:r w:rsidRPr="005C06A9">
              <w:rPr>
                <w:rFonts w:ascii="Arial Narrow Bold" w:hAnsi="Arial Narrow Bold" w:cs="Calibri"/>
                <w:color w:val="000000"/>
              </w:rPr>
              <w:t xml:space="preserve"> Volumes</w:t>
            </w:r>
          </w:p>
        </w:tc>
        <w:tc>
          <w:tcPr>
            <w:tcW w:w="1677" w:type="dxa"/>
            <w:tcBorders>
              <w:top w:val="single" w:sz="8" w:space="0" w:color="808080"/>
              <w:left w:val="nil"/>
              <w:bottom w:val="single" w:sz="4" w:space="0" w:color="808080"/>
              <w:right w:val="single" w:sz="4" w:space="0" w:color="808080"/>
            </w:tcBorders>
            <w:shd w:val="clear" w:color="000000" w:fill="F2F2F2"/>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202</w:t>
            </w:r>
            <w:r w:rsidR="00724A67">
              <w:rPr>
                <w:rFonts w:ascii="Arial Narrow Bold" w:hAnsi="Arial Narrow Bold" w:cs="Calibri"/>
                <w:color w:val="000000"/>
              </w:rPr>
              <w:t>2</w:t>
            </w:r>
            <w:r w:rsidRPr="005C06A9">
              <w:rPr>
                <w:rFonts w:ascii="Arial Narrow Bold" w:hAnsi="Arial Narrow Bold" w:cs="Calibri"/>
                <w:color w:val="000000"/>
              </w:rPr>
              <w:t>/202</w:t>
            </w:r>
            <w:r w:rsidR="00724A67">
              <w:rPr>
                <w:rFonts w:ascii="Arial Narrow Bold" w:hAnsi="Arial Narrow Bold" w:cs="Calibri"/>
                <w:color w:val="000000"/>
              </w:rPr>
              <w:t>3</w:t>
            </w:r>
            <w:r w:rsidRPr="005C06A9">
              <w:rPr>
                <w:rFonts w:ascii="Arial Narrow Bold" w:hAnsi="Arial Narrow Bold" w:cs="Calibri"/>
                <w:color w:val="000000"/>
              </w:rPr>
              <w:t xml:space="preserve"> or 202</w:t>
            </w:r>
            <w:r w:rsidR="00724A67">
              <w:rPr>
                <w:rFonts w:ascii="Arial Narrow Bold" w:hAnsi="Arial Narrow Bold" w:cs="Calibri"/>
                <w:color w:val="000000"/>
              </w:rPr>
              <w:t>2</w:t>
            </w:r>
          </w:p>
        </w:tc>
        <w:tc>
          <w:tcPr>
            <w:tcW w:w="1677" w:type="dxa"/>
            <w:tcBorders>
              <w:top w:val="single" w:sz="8" w:space="0" w:color="808080"/>
              <w:left w:val="nil"/>
              <w:bottom w:val="single" w:sz="4" w:space="0" w:color="808080"/>
              <w:right w:val="single" w:sz="4" w:space="0" w:color="808080"/>
            </w:tcBorders>
            <w:shd w:val="clear" w:color="000000" w:fill="F2F2F2"/>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202</w:t>
            </w:r>
            <w:r w:rsidR="00724A67">
              <w:rPr>
                <w:rFonts w:ascii="Arial Narrow Bold" w:hAnsi="Arial Narrow Bold" w:cs="Calibri"/>
                <w:color w:val="000000"/>
              </w:rPr>
              <w:t>3</w:t>
            </w:r>
            <w:r w:rsidRPr="005C06A9">
              <w:rPr>
                <w:rFonts w:ascii="Arial Narrow Bold" w:hAnsi="Arial Narrow Bold" w:cs="Calibri"/>
                <w:color w:val="000000"/>
              </w:rPr>
              <w:t>/202</w:t>
            </w:r>
            <w:r w:rsidR="00724A67">
              <w:rPr>
                <w:rFonts w:ascii="Arial Narrow Bold" w:hAnsi="Arial Narrow Bold" w:cs="Calibri"/>
                <w:color w:val="000000"/>
              </w:rPr>
              <w:t>4</w:t>
            </w:r>
            <w:r w:rsidRPr="005C06A9">
              <w:rPr>
                <w:rFonts w:ascii="Arial Narrow Bold" w:hAnsi="Arial Narrow Bold" w:cs="Calibri"/>
                <w:color w:val="000000"/>
              </w:rPr>
              <w:t xml:space="preserve"> or 202</w:t>
            </w:r>
            <w:r w:rsidR="00724A67">
              <w:rPr>
                <w:rFonts w:ascii="Arial Narrow Bold" w:hAnsi="Arial Narrow Bold" w:cs="Calibri"/>
                <w:color w:val="000000"/>
              </w:rPr>
              <w:t>3</w:t>
            </w:r>
          </w:p>
        </w:tc>
        <w:tc>
          <w:tcPr>
            <w:tcW w:w="1677" w:type="dxa"/>
            <w:tcBorders>
              <w:top w:val="single" w:sz="8" w:space="0" w:color="808080"/>
              <w:left w:val="nil"/>
              <w:bottom w:val="single" w:sz="4" w:space="0" w:color="808080"/>
              <w:right w:val="single" w:sz="8" w:space="0" w:color="808080"/>
            </w:tcBorders>
            <w:shd w:val="clear" w:color="000000" w:fill="F2F2F2"/>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202</w:t>
            </w:r>
            <w:r w:rsidR="00724A67">
              <w:rPr>
                <w:rFonts w:ascii="Arial Narrow Bold" w:hAnsi="Arial Narrow Bold" w:cs="Calibri"/>
                <w:color w:val="000000"/>
              </w:rPr>
              <w:t>4</w:t>
            </w:r>
            <w:r w:rsidRPr="005C06A9">
              <w:rPr>
                <w:rFonts w:ascii="Arial Narrow Bold" w:hAnsi="Arial Narrow Bold" w:cs="Calibri"/>
                <w:color w:val="000000"/>
              </w:rPr>
              <w:t>/202</w:t>
            </w:r>
            <w:r w:rsidR="00724A67">
              <w:rPr>
                <w:rFonts w:ascii="Arial Narrow Bold" w:hAnsi="Arial Narrow Bold" w:cs="Calibri"/>
                <w:color w:val="000000"/>
              </w:rPr>
              <w:t>5</w:t>
            </w:r>
            <w:r w:rsidRPr="005C06A9">
              <w:rPr>
                <w:rFonts w:ascii="Arial Narrow Bold" w:hAnsi="Arial Narrow Bold" w:cs="Calibri"/>
                <w:color w:val="000000"/>
              </w:rPr>
              <w:t xml:space="preserve"> or 202</w:t>
            </w:r>
            <w:r w:rsidR="00724A67">
              <w:rPr>
                <w:rFonts w:ascii="Arial Narrow Bold" w:hAnsi="Arial Narrow Bold" w:cs="Calibri"/>
                <w:color w:val="000000"/>
              </w:rPr>
              <w:t>4</w:t>
            </w:r>
          </w:p>
        </w:tc>
      </w:tr>
      <w:tr w:rsidR="004505C6" w:rsidRPr="005C06A9" w:rsidTr="004505C6">
        <w:trPr>
          <w:gridAfter w:val="1"/>
          <w:wAfter w:w="280" w:type="dxa"/>
          <w:trHeight w:val="243"/>
        </w:trPr>
        <w:tc>
          <w:tcPr>
            <w:tcW w:w="728"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1.1</w:t>
            </w:r>
          </w:p>
        </w:tc>
        <w:tc>
          <w:tcPr>
            <w:tcW w:w="6929"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Pr>
                <w:rFonts w:ascii="Arial Narrow Bold" w:hAnsi="Arial Narrow Bold" w:cs="Calibri"/>
                <w:color w:val="000000"/>
              </w:rPr>
              <w:t>Volume</w:t>
            </w:r>
            <w:r w:rsidRPr="005C06A9">
              <w:rPr>
                <w:rFonts w:ascii="Arial Narrow Bold" w:hAnsi="Arial Narrow Bold" w:cs="Calibri"/>
                <w:color w:val="000000"/>
              </w:rPr>
              <w:t xml:space="preserve"> in </w:t>
            </w:r>
            <w:r>
              <w:rPr>
                <w:rFonts w:ascii="Arial Narrow Bold" w:hAnsi="Arial Narrow Bold" w:cs="Calibri"/>
                <w:color w:val="000000"/>
              </w:rPr>
              <w:t>Transactions/Users</w:t>
            </w:r>
            <w:r w:rsidRPr="005C06A9">
              <w:rPr>
                <w:rFonts w:ascii="Arial Narrow Bold" w:hAnsi="Arial Narrow Bold" w:cs="Calibri"/>
                <w:color w:val="000000"/>
              </w:rPr>
              <w:t xml:space="preserve"> or</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8"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r>
      <w:tr w:rsidR="004505C6" w:rsidRPr="005C06A9" w:rsidTr="004505C6">
        <w:trPr>
          <w:gridAfter w:val="1"/>
          <w:wAfter w:w="280" w:type="dxa"/>
          <w:trHeight w:val="243"/>
        </w:trPr>
        <w:tc>
          <w:tcPr>
            <w:tcW w:w="728" w:type="dxa"/>
            <w:vMerge/>
            <w:tcBorders>
              <w:top w:val="nil"/>
              <w:left w:val="single" w:sz="8" w:space="0" w:color="808080"/>
              <w:bottom w:val="single" w:sz="4" w:space="0" w:color="808080"/>
              <w:right w:val="single" w:sz="4" w:space="0" w:color="808080"/>
            </w:tcBorders>
            <w:vAlign w:val="center"/>
            <w:hideMark/>
          </w:tcPr>
          <w:p w:rsidR="004505C6" w:rsidRPr="005C06A9" w:rsidRDefault="004505C6" w:rsidP="004505C6">
            <w:pPr>
              <w:rPr>
                <w:rFonts w:ascii="Arial Narrow Bold" w:hAnsi="Arial Narrow Bold" w:cs="Calibri"/>
                <w:color w:val="000000"/>
              </w:rPr>
            </w:pPr>
          </w:p>
        </w:tc>
        <w:tc>
          <w:tcPr>
            <w:tcW w:w="6929"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536B87">
            <w:pPr>
              <w:rPr>
                <w:rFonts w:ascii="Arial Narrow Bold" w:hAnsi="Arial Narrow Bold" w:cs="Calibri"/>
                <w:color w:val="000000"/>
              </w:rPr>
            </w:pPr>
            <w:r w:rsidRPr="005C06A9">
              <w:rPr>
                <w:rFonts w:ascii="Arial Narrow Bold" w:hAnsi="Arial Narrow Bold" w:cs="Calibri"/>
                <w:color w:val="000000"/>
              </w:rPr>
              <w:t xml:space="preserve">Volume as an Index </w:t>
            </w:r>
            <w:r w:rsidR="003B678E" w:rsidRPr="005C06A9">
              <w:rPr>
                <w:rFonts w:ascii="Arial Narrow Bold" w:hAnsi="Arial Narrow Bold" w:cs="Calibri"/>
                <w:color w:val="000000"/>
              </w:rPr>
              <w:t>202</w:t>
            </w:r>
            <w:r w:rsidR="00724A67">
              <w:rPr>
                <w:rFonts w:ascii="Arial Narrow Bold" w:hAnsi="Arial Narrow Bold" w:cs="Calibri"/>
                <w:color w:val="000000"/>
              </w:rPr>
              <w:t>1</w:t>
            </w:r>
            <w:r w:rsidR="003B678E" w:rsidRPr="005C06A9">
              <w:rPr>
                <w:rFonts w:ascii="Arial Narrow Bold" w:hAnsi="Arial Narrow Bold" w:cs="Calibri"/>
                <w:color w:val="000000"/>
              </w:rPr>
              <w:t>/202</w:t>
            </w:r>
            <w:r w:rsidR="00724A67">
              <w:rPr>
                <w:rFonts w:ascii="Arial Narrow Bold" w:hAnsi="Arial Narrow Bold" w:cs="Calibri"/>
                <w:color w:val="000000"/>
              </w:rPr>
              <w:t>2</w:t>
            </w:r>
            <w:r w:rsidR="003B678E" w:rsidRPr="005C06A9">
              <w:rPr>
                <w:rFonts w:ascii="Arial Narrow Bold" w:hAnsi="Arial Narrow Bold" w:cs="Calibri"/>
                <w:color w:val="000000"/>
              </w:rPr>
              <w:t xml:space="preserve"> or</w:t>
            </w:r>
            <w:r w:rsidR="003B678E">
              <w:rPr>
                <w:rFonts w:ascii="Arial Narrow Bold" w:hAnsi="Arial Narrow Bold" w:cs="Calibri"/>
                <w:color w:val="000000"/>
              </w:rPr>
              <w:t xml:space="preserve"> 202</w:t>
            </w:r>
            <w:r w:rsidR="00724A67">
              <w:rPr>
                <w:rFonts w:ascii="Arial Narrow Bold" w:hAnsi="Arial Narrow Bold" w:cs="Calibri"/>
                <w:color w:val="000000"/>
              </w:rPr>
              <w:t>1</w:t>
            </w:r>
            <w:r w:rsidR="003B678E" w:rsidRPr="005C06A9">
              <w:rPr>
                <w:rFonts w:ascii="Arial Narrow Bold" w:hAnsi="Arial Narrow Bold" w:cs="Calibri"/>
                <w:color w:val="000000"/>
              </w:rPr>
              <w:t xml:space="preserve"> = 100</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r w:rsidR="00536B87">
              <w:rPr>
                <w:rFonts w:ascii="Arial Narrow Bold" w:hAnsi="Arial Narrow Bold" w:cs="Calibri"/>
                <w:color w:val="000000"/>
              </w:rPr>
              <w:t>100</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8"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r>
      <w:tr w:rsidR="004505C6" w:rsidRPr="005C06A9" w:rsidTr="004505C6">
        <w:trPr>
          <w:gridAfter w:val="1"/>
          <w:wAfter w:w="280" w:type="dxa"/>
          <w:trHeight w:val="243"/>
        </w:trPr>
        <w:tc>
          <w:tcPr>
            <w:tcW w:w="728"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1.2</w:t>
            </w:r>
          </w:p>
        </w:tc>
        <w:tc>
          <w:tcPr>
            <w:tcW w:w="6929"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xml:space="preserve">Market </w:t>
            </w:r>
            <w:r w:rsidR="005616C6">
              <w:rPr>
                <w:rFonts w:ascii="Arial Narrow Bold" w:hAnsi="Arial Narrow Bold" w:cs="Calibri"/>
                <w:color w:val="000000"/>
              </w:rPr>
              <w:t xml:space="preserve">(Volume) </w:t>
            </w:r>
            <w:r w:rsidRPr="005C06A9">
              <w:rPr>
                <w:rFonts w:ascii="Arial Narrow Bold" w:hAnsi="Arial Narrow Bold" w:cs="Calibri"/>
                <w:color w:val="000000"/>
              </w:rPr>
              <w:t>Share % or</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8"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r>
      <w:tr w:rsidR="004505C6" w:rsidRPr="005C06A9" w:rsidTr="004505C6">
        <w:trPr>
          <w:gridAfter w:val="1"/>
          <w:wAfter w:w="280" w:type="dxa"/>
          <w:trHeight w:val="243"/>
        </w:trPr>
        <w:tc>
          <w:tcPr>
            <w:tcW w:w="728" w:type="dxa"/>
            <w:vMerge/>
            <w:tcBorders>
              <w:top w:val="nil"/>
              <w:left w:val="single" w:sz="8" w:space="0" w:color="808080"/>
              <w:bottom w:val="single" w:sz="4" w:space="0" w:color="808080"/>
              <w:right w:val="single" w:sz="4" w:space="0" w:color="808080"/>
            </w:tcBorders>
            <w:vAlign w:val="center"/>
            <w:hideMark/>
          </w:tcPr>
          <w:p w:rsidR="004505C6" w:rsidRPr="005C06A9" w:rsidRDefault="004505C6" w:rsidP="004505C6">
            <w:pPr>
              <w:rPr>
                <w:rFonts w:ascii="Arial Narrow Bold" w:hAnsi="Arial Narrow Bold" w:cs="Calibri"/>
                <w:color w:val="000000"/>
              </w:rPr>
            </w:pPr>
          </w:p>
        </w:tc>
        <w:tc>
          <w:tcPr>
            <w:tcW w:w="6929"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536B87">
            <w:pPr>
              <w:rPr>
                <w:rFonts w:ascii="Arial Narrow Bold" w:hAnsi="Arial Narrow Bold" w:cs="Calibri"/>
                <w:color w:val="000000"/>
              </w:rPr>
            </w:pPr>
            <w:r w:rsidRPr="005C06A9">
              <w:rPr>
                <w:rFonts w:ascii="Arial Narrow Bold" w:hAnsi="Arial Narrow Bold" w:cs="Calibri"/>
                <w:color w:val="000000"/>
              </w:rPr>
              <w:t xml:space="preserve">Market </w:t>
            </w:r>
            <w:r w:rsidR="005616C6">
              <w:rPr>
                <w:rFonts w:ascii="Arial Narrow Bold" w:hAnsi="Arial Narrow Bold" w:cs="Calibri"/>
                <w:color w:val="000000"/>
              </w:rPr>
              <w:t xml:space="preserve">(Volume) </w:t>
            </w:r>
            <w:r w:rsidRPr="005C06A9">
              <w:rPr>
                <w:rFonts w:ascii="Arial Narrow Bold" w:hAnsi="Arial Narrow Bold" w:cs="Calibri"/>
                <w:color w:val="000000"/>
              </w:rPr>
              <w:t>Share</w:t>
            </w:r>
            <w:r w:rsidR="005616C6">
              <w:rPr>
                <w:rFonts w:ascii="Arial Narrow Bold" w:hAnsi="Arial Narrow Bold" w:cs="Calibri"/>
                <w:color w:val="000000"/>
              </w:rPr>
              <w:t xml:space="preserve"> as an index</w:t>
            </w:r>
            <w:r w:rsidRPr="005C06A9">
              <w:rPr>
                <w:rFonts w:ascii="Arial Narrow Bold" w:hAnsi="Arial Narrow Bold" w:cs="Calibri"/>
                <w:color w:val="000000"/>
              </w:rPr>
              <w:t xml:space="preserve"> </w:t>
            </w:r>
            <w:r w:rsidR="00724A67" w:rsidRPr="005C06A9">
              <w:rPr>
                <w:rFonts w:ascii="Arial Narrow Bold" w:hAnsi="Arial Narrow Bold" w:cs="Calibri"/>
                <w:color w:val="000000"/>
              </w:rPr>
              <w:t>202</w:t>
            </w:r>
            <w:r w:rsidR="00724A67">
              <w:rPr>
                <w:rFonts w:ascii="Arial Narrow Bold" w:hAnsi="Arial Narrow Bold" w:cs="Calibri"/>
                <w:color w:val="000000"/>
              </w:rPr>
              <w:t>1</w:t>
            </w:r>
            <w:r w:rsidR="00724A67" w:rsidRPr="005C06A9">
              <w:rPr>
                <w:rFonts w:ascii="Arial Narrow Bold" w:hAnsi="Arial Narrow Bold" w:cs="Calibri"/>
                <w:color w:val="000000"/>
              </w:rPr>
              <w:t>/202</w:t>
            </w:r>
            <w:r w:rsidR="00724A67">
              <w:rPr>
                <w:rFonts w:ascii="Arial Narrow Bold" w:hAnsi="Arial Narrow Bold" w:cs="Calibri"/>
                <w:color w:val="000000"/>
              </w:rPr>
              <w:t>2</w:t>
            </w:r>
            <w:r w:rsidR="00724A67" w:rsidRPr="005C06A9">
              <w:rPr>
                <w:rFonts w:ascii="Arial Narrow Bold" w:hAnsi="Arial Narrow Bold" w:cs="Calibri"/>
                <w:color w:val="000000"/>
              </w:rPr>
              <w:t xml:space="preserve"> or</w:t>
            </w:r>
            <w:r w:rsidR="00724A67">
              <w:rPr>
                <w:rFonts w:ascii="Arial Narrow Bold" w:hAnsi="Arial Narrow Bold" w:cs="Calibri"/>
                <w:color w:val="000000"/>
              </w:rPr>
              <w:t xml:space="preserve"> 2021</w:t>
            </w:r>
            <w:r w:rsidR="003B678E" w:rsidRPr="005C06A9">
              <w:rPr>
                <w:rFonts w:ascii="Arial Narrow Bold" w:hAnsi="Arial Narrow Bold" w:cs="Calibri"/>
                <w:color w:val="000000"/>
              </w:rPr>
              <w:t xml:space="preserve"> = 100</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r w:rsidR="00536B87">
              <w:rPr>
                <w:rFonts w:ascii="Arial Narrow Bold" w:hAnsi="Arial Narrow Bold" w:cs="Calibri"/>
                <w:color w:val="000000"/>
              </w:rPr>
              <w:t>100</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8"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r>
      <w:tr w:rsidR="004505C6" w:rsidRPr="005C06A9" w:rsidTr="004505C6">
        <w:trPr>
          <w:gridAfter w:val="1"/>
          <w:wAfter w:w="280" w:type="dxa"/>
          <w:trHeight w:val="253"/>
        </w:trPr>
        <w:tc>
          <w:tcPr>
            <w:tcW w:w="12688"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4505C6" w:rsidRPr="005C06A9" w:rsidRDefault="004505C6" w:rsidP="004505C6">
            <w:pPr>
              <w:rPr>
                <w:rFonts w:ascii="Arial Narrow" w:hAnsi="Arial Narrow" w:cs="Calibri"/>
                <w:color w:val="000000"/>
              </w:rPr>
            </w:pPr>
            <w:r w:rsidRPr="005C06A9">
              <w:rPr>
                <w:rFonts w:ascii="Arial Narrow" w:hAnsi="Arial Narrow" w:cs="Calibri"/>
                <w:color w:val="000000"/>
              </w:rPr>
              <w:t xml:space="preserve">Indicate Market Share Source, </w:t>
            </w:r>
            <w:proofErr w:type="spellStart"/>
            <w:r w:rsidRPr="005C06A9">
              <w:rPr>
                <w:rFonts w:ascii="Arial Narrow" w:hAnsi="Arial Narrow" w:cs="Calibri"/>
                <w:color w:val="000000"/>
              </w:rPr>
              <w:t>ie</w:t>
            </w:r>
            <w:proofErr w:type="spellEnd"/>
            <w:r w:rsidRPr="005C06A9">
              <w:rPr>
                <w:rFonts w:ascii="Arial Narrow" w:hAnsi="Arial Narrow" w:cs="Calibri"/>
                <w:color w:val="000000"/>
              </w:rPr>
              <w:t>:</w:t>
            </w:r>
            <w:r w:rsidR="003B678E">
              <w:rPr>
                <w:rFonts w:ascii="Arial Narrow" w:hAnsi="Arial Narrow" w:cs="Calibri"/>
                <w:color w:val="000000"/>
              </w:rPr>
              <w:t xml:space="preserve"> </w:t>
            </w:r>
            <w:r w:rsidRPr="005C06A9">
              <w:rPr>
                <w:rFonts w:ascii="Arial Narrow" w:hAnsi="Arial Narrow" w:cs="Calibri"/>
                <w:color w:val="000000"/>
              </w:rPr>
              <w:t xml:space="preserve">Independent Research/Industry publication/Import-Export Statistics </w:t>
            </w:r>
            <w:proofErr w:type="gramStart"/>
            <w:r w:rsidRPr="005C06A9">
              <w:rPr>
                <w:rFonts w:ascii="Arial Narrow" w:hAnsi="Arial Narrow" w:cs="Calibri"/>
                <w:color w:val="000000"/>
              </w:rPr>
              <w:t>or  Internal</w:t>
            </w:r>
            <w:proofErr w:type="gramEnd"/>
            <w:r w:rsidRPr="005C06A9">
              <w:rPr>
                <w:rFonts w:ascii="Arial Narrow" w:hAnsi="Arial Narrow" w:cs="Calibri"/>
                <w:color w:val="000000"/>
              </w:rPr>
              <w:t xml:space="preserve"> estimate (Delete </w:t>
            </w:r>
            <w:r w:rsidR="003B678E" w:rsidRPr="005C06A9">
              <w:rPr>
                <w:rFonts w:ascii="Arial Narrow" w:hAnsi="Arial Narrow" w:cs="Calibri"/>
                <w:color w:val="000000"/>
              </w:rPr>
              <w:t>accordingly</w:t>
            </w:r>
            <w:r w:rsidRPr="005C06A9">
              <w:rPr>
                <w:rFonts w:ascii="Arial Narrow" w:hAnsi="Arial Narrow" w:cs="Calibri"/>
                <w:color w:val="000000"/>
              </w:rPr>
              <w:t>)</w:t>
            </w:r>
          </w:p>
        </w:tc>
      </w:tr>
      <w:tr w:rsidR="004505C6" w:rsidRPr="005C06A9" w:rsidTr="004505C6">
        <w:trPr>
          <w:trHeight w:val="260"/>
        </w:trPr>
        <w:tc>
          <w:tcPr>
            <w:tcW w:w="12688" w:type="dxa"/>
            <w:gridSpan w:val="5"/>
            <w:vMerge/>
            <w:tcBorders>
              <w:top w:val="single" w:sz="4" w:space="0" w:color="808080"/>
              <w:left w:val="single" w:sz="8" w:space="0" w:color="808080"/>
              <w:bottom w:val="single" w:sz="8" w:space="0" w:color="808080"/>
              <w:right w:val="single" w:sz="8" w:space="0" w:color="808080"/>
            </w:tcBorders>
            <w:vAlign w:val="center"/>
            <w:hideMark/>
          </w:tcPr>
          <w:p w:rsidR="004505C6" w:rsidRPr="005C06A9" w:rsidRDefault="004505C6" w:rsidP="004505C6">
            <w:pPr>
              <w:rPr>
                <w:rFonts w:ascii="Arial Narrow" w:hAnsi="Arial Narrow" w:cs="Calibri"/>
                <w:color w:val="000000"/>
              </w:rPr>
            </w:pPr>
          </w:p>
        </w:tc>
        <w:tc>
          <w:tcPr>
            <w:tcW w:w="280" w:type="dxa"/>
            <w:tcBorders>
              <w:top w:val="nil"/>
              <w:left w:val="nil"/>
              <w:bottom w:val="nil"/>
              <w:right w:val="nil"/>
            </w:tcBorders>
            <w:shd w:val="clear" w:color="auto" w:fill="auto"/>
            <w:noWrap/>
            <w:vAlign w:val="bottom"/>
            <w:hideMark/>
          </w:tcPr>
          <w:p w:rsidR="004505C6" w:rsidRPr="005C06A9" w:rsidRDefault="004505C6" w:rsidP="004505C6">
            <w:pPr>
              <w:rPr>
                <w:rFonts w:ascii="Arial Narrow" w:hAnsi="Arial Narrow" w:cs="Calibri"/>
                <w:color w:val="000000"/>
              </w:rPr>
            </w:pPr>
          </w:p>
        </w:tc>
      </w:tr>
      <w:tr w:rsidR="004505C6" w:rsidRPr="005C06A9" w:rsidTr="004505C6">
        <w:trPr>
          <w:trHeight w:val="260"/>
        </w:trPr>
        <w:tc>
          <w:tcPr>
            <w:tcW w:w="728" w:type="dxa"/>
            <w:tcBorders>
              <w:top w:val="nil"/>
              <w:left w:val="nil"/>
              <w:bottom w:val="single" w:sz="4" w:space="0" w:color="auto"/>
              <w:right w:val="nil"/>
            </w:tcBorders>
            <w:shd w:val="clear" w:color="auto" w:fill="auto"/>
            <w:noWrap/>
            <w:vAlign w:val="bottom"/>
            <w:hideMark/>
          </w:tcPr>
          <w:p w:rsidR="004505C6" w:rsidRPr="005C06A9" w:rsidRDefault="004505C6" w:rsidP="004505C6">
            <w:pPr>
              <w:jc w:val="center"/>
              <w:rPr>
                <w:rFonts w:ascii="Arial Narrow Bold" w:hAnsi="Arial Narrow Bold" w:cs="Calibri"/>
                <w:color w:val="000000"/>
              </w:rPr>
            </w:pPr>
            <w:r w:rsidRPr="005C06A9">
              <w:rPr>
                <w:rFonts w:ascii="Arial Narrow Bold" w:hAnsi="Arial Narrow Bold" w:cs="Calibri"/>
                <w:color w:val="000000"/>
              </w:rPr>
              <w:t> </w:t>
            </w:r>
          </w:p>
        </w:tc>
        <w:tc>
          <w:tcPr>
            <w:tcW w:w="6929" w:type="dxa"/>
            <w:tcBorders>
              <w:top w:val="nil"/>
              <w:left w:val="nil"/>
              <w:bottom w:val="single" w:sz="4" w:space="0" w:color="auto"/>
              <w:right w:val="nil"/>
            </w:tcBorders>
            <w:shd w:val="clear" w:color="auto" w:fill="auto"/>
            <w:noWrap/>
            <w:vAlign w:val="bottom"/>
            <w:hideMark/>
          </w:tcPr>
          <w:p w:rsidR="004505C6" w:rsidRPr="005C06A9" w:rsidRDefault="004505C6" w:rsidP="004505C6">
            <w:pPr>
              <w:jc w:val="cente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auto"/>
              <w:right w:val="nil"/>
            </w:tcBorders>
            <w:shd w:val="clear" w:color="auto" w:fill="auto"/>
            <w:noWrap/>
            <w:vAlign w:val="bottom"/>
            <w:hideMark/>
          </w:tcPr>
          <w:p w:rsidR="004505C6" w:rsidRPr="005C06A9" w:rsidRDefault="004505C6" w:rsidP="004505C6">
            <w:pPr>
              <w:jc w:val="cente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auto"/>
              <w:right w:val="nil"/>
            </w:tcBorders>
            <w:shd w:val="clear" w:color="auto" w:fill="auto"/>
            <w:noWrap/>
            <w:vAlign w:val="bottom"/>
            <w:hideMark/>
          </w:tcPr>
          <w:p w:rsidR="004505C6" w:rsidRPr="005C06A9" w:rsidRDefault="004505C6" w:rsidP="004505C6">
            <w:pPr>
              <w:jc w:val="cente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auto"/>
              <w:right w:val="nil"/>
            </w:tcBorders>
            <w:shd w:val="clear" w:color="auto" w:fill="auto"/>
            <w:noWrap/>
            <w:vAlign w:val="bottom"/>
            <w:hideMark/>
          </w:tcPr>
          <w:p w:rsidR="004505C6" w:rsidRPr="005C06A9" w:rsidRDefault="004505C6" w:rsidP="004505C6">
            <w:pPr>
              <w:jc w:val="center"/>
              <w:rPr>
                <w:rFonts w:ascii="Arial Narrow Bold" w:hAnsi="Arial Narrow Bold" w:cs="Calibri"/>
                <w:color w:val="000000"/>
              </w:rPr>
            </w:pPr>
            <w:r w:rsidRPr="005C06A9">
              <w:rPr>
                <w:rFonts w:ascii="Arial Narrow Bold" w:hAnsi="Arial Narrow Bold" w:cs="Calibri"/>
                <w:color w:val="000000"/>
              </w:rPr>
              <w:t> </w:t>
            </w:r>
          </w:p>
        </w:tc>
        <w:tc>
          <w:tcPr>
            <w:tcW w:w="280" w:type="dxa"/>
            <w:vAlign w:val="center"/>
            <w:hideMark/>
          </w:tcPr>
          <w:p w:rsidR="004505C6" w:rsidRPr="005C06A9" w:rsidRDefault="004505C6" w:rsidP="004505C6">
            <w:pPr>
              <w:rPr>
                <w:sz w:val="20"/>
                <w:szCs w:val="20"/>
              </w:rPr>
            </w:pPr>
          </w:p>
        </w:tc>
      </w:tr>
      <w:tr w:rsidR="004505C6" w:rsidRPr="005C06A9" w:rsidTr="004505C6">
        <w:trPr>
          <w:trHeight w:val="521"/>
        </w:trPr>
        <w:tc>
          <w:tcPr>
            <w:tcW w:w="7657"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2</w:t>
            </w:r>
            <w:r>
              <w:rPr>
                <w:rFonts w:ascii="Arial Narrow Bold" w:hAnsi="Arial Narrow Bold" w:cs="Calibri"/>
                <w:color w:val="000000"/>
              </w:rPr>
              <w:t>.</w:t>
            </w:r>
            <w:r w:rsidRPr="005C06A9">
              <w:rPr>
                <w:rFonts w:ascii="Arial Narrow Bold" w:hAnsi="Arial Narrow Bold" w:cs="Calibri"/>
                <w:color w:val="000000"/>
              </w:rPr>
              <w:t xml:space="preserve"> Value (LKR for Products marketed in Sri Lanka or USD for Exports)</w:t>
            </w:r>
          </w:p>
        </w:tc>
        <w:tc>
          <w:tcPr>
            <w:tcW w:w="1677" w:type="dxa"/>
            <w:tcBorders>
              <w:top w:val="single" w:sz="8" w:space="0" w:color="808080"/>
              <w:left w:val="nil"/>
              <w:bottom w:val="single" w:sz="4" w:space="0" w:color="808080"/>
              <w:right w:val="single" w:sz="4" w:space="0" w:color="808080"/>
            </w:tcBorders>
            <w:shd w:val="clear" w:color="000000" w:fill="F2F2F2"/>
            <w:vAlign w:val="bottom"/>
            <w:hideMark/>
          </w:tcPr>
          <w:p w:rsidR="004505C6" w:rsidRPr="005C06A9" w:rsidRDefault="00724A67" w:rsidP="004505C6">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2</w:t>
            </w:r>
            <w:r w:rsidRPr="005C06A9">
              <w:rPr>
                <w:rFonts w:ascii="Arial Narrow Bold" w:hAnsi="Arial Narrow Bold" w:cs="Calibri"/>
                <w:color w:val="000000"/>
              </w:rPr>
              <w:t>/202</w:t>
            </w:r>
            <w:r>
              <w:rPr>
                <w:rFonts w:ascii="Arial Narrow Bold" w:hAnsi="Arial Narrow Bold" w:cs="Calibri"/>
                <w:color w:val="000000"/>
              </w:rPr>
              <w:t>3</w:t>
            </w:r>
            <w:r w:rsidRPr="005C06A9">
              <w:rPr>
                <w:rFonts w:ascii="Arial Narrow Bold" w:hAnsi="Arial Narrow Bold" w:cs="Calibri"/>
                <w:color w:val="000000"/>
              </w:rPr>
              <w:t xml:space="preserve"> or 202</w:t>
            </w:r>
            <w:r>
              <w:rPr>
                <w:rFonts w:ascii="Arial Narrow Bold" w:hAnsi="Arial Narrow Bold" w:cs="Calibri"/>
                <w:color w:val="000000"/>
              </w:rPr>
              <w:t>2</w:t>
            </w:r>
          </w:p>
        </w:tc>
        <w:tc>
          <w:tcPr>
            <w:tcW w:w="1677" w:type="dxa"/>
            <w:tcBorders>
              <w:top w:val="single" w:sz="8" w:space="0" w:color="808080"/>
              <w:left w:val="nil"/>
              <w:bottom w:val="single" w:sz="4" w:space="0" w:color="808080"/>
              <w:right w:val="single" w:sz="4" w:space="0" w:color="808080"/>
            </w:tcBorders>
            <w:shd w:val="clear" w:color="000000" w:fill="F2F2F2"/>
            <w:vAlign w:val="bottom"/>
            <w:hideMark/>
          </w:tcPr>
          <w:p w:rsidR="004505C6" w:rsidRPr="005C06A9" w:rsidRDefault="00724A67" w:rsidP="004505C6">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3</w:t>
            </w:r>
            <w:r w:rsidRPr="005C06A9">
              <w:rPr>
                <w:rFonts w:ascii="Arial Narrow Bold" w:hAnsi="Arial Narrow Bold" w:cs="Calibri"/>
                <w:color w:val="000000"/>
              </w:rPr>
              <w:t>/202</w:t>
            </w:r>
            <w:r>
              <w:rPr>
                <w:rFonts w:ascii="Arial Narrow Bold" w:hAnsi="Arial Narrow Bold" w:cs="Calibri"/>
                <w:color w:val="000000"/>
              </w:rPr>
              <w:t>4</w:t>
            </w:r>
            <w:r w:rsidRPr="005C06A9">
              <w:rPr>
                <w:rFonts w:ascii="Arial Narrow Bold" w:hAnsi="Arial Narrow Bold" w:cs="Calibri"/>
                <w:color w:val="000000"/>
              </w:rPr>
              <w:t xml:space="preserve"> or 202</w:t>
            </w:r>
            <w:r>
              <w:rPr>
                <w:rFonts w:ascii="Arial Narrow Bold" w:hAnsi="Arial Narrow Bold" w:cs="Calibri"/>
                <w:color w:val="000000"/>
              </w:rPr>
              <w:t>3</w:t>
            </w:r>
          </w:p>
        </w:tc>
        <w:tc>
          <w:tcPr>
            <w:tcW w:w="1677" w:type="dxa"/>
            <w:tcBorders>
              <w:top w:val="single" w:sz="8" w:space="0" w:color="808080"/>
              <w:left w:val="nil"/>
              <w:bottom w:val="single" w:sz="4" w:space="0" w:color="808080"/>
              <w:right w:val="single" w:sz="8" w:space="0" w:color="808080"/>
            </w:tcBorders>
            <w:shd w:val="clear" w:color="000000" w:fill="F2F2F2"/>
            <w:vAlign w:val="bottom"/>
            <w:hideMark/>
          </w:tcPr>
          <w:p w:rsidR="004505C6" w:rsidRPr="005C06A9" w:rsidRDefault="00724A67" w:rsidP="004505C6">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4</w:t>
            </w:r>
            <w:r w:rsidRPr="005C06A9">
              <w:rPr>
                <w:rFonts w:ascii="Arial Narrow Bold" w:hAnsi="Arial Narrow Bold" w:cs="Calibri"/>
                <w:color w:val="000000"/>
              </w:rPr>
              <w:t>/202</w:t>
            </w:r>
            <w:r>
              <w:rPr>
                <w:rFonts w:ascii="Arial Narrow Bold" w:hAnsi="Arial Narrow Bold" w:cs="Calibri"/>
                <w:color w:val="000000"/>
              </w:rPr>
              <w:t>5</w:t>
            </w:r>
            <w:r w:rsidRPr="005C06A9">
              <w:rPr>
                <w:rFonts w:ascii="Arial Narrow Bold" w:hAnsi="Arial Narrow Bold" w:cs="Calibri"/>
                <w:color w:val="000000"/>
              </w:rPr>
              <w:t xml:space="preserve"> or 202</w:t>
            </w:r>
            <w:r>
              <w:rPr>
                <w:rFonts w:ascii="Arial Narrow Bold" w:hAnsi="Arial Narrow Bold" w:cs="Calibri"/>
                <w:color w:val="000000"/>
              </w:rPr>
              <w:t>4</w:t>
            </w:r>
          </w:p>
        </w:tc>
        <w:tc>
          <w:tcPr>
            <w:tcW w:w="280" w:type="dxa"/>
            <w:vAlign w:val="center"/>
            <w:hideMark/>
          </w:tcPr>
          <w:p w:rsidR="004505C6" w:rsidRPr="005C06A9" w:rsidRDefault="004505C6" w:rsidP="004505C6">
            <w:pPr>
              <w:rPr>
                <w:sz w:val="20"/>
                <w:szCs w:val="20"/>
              </w:rPr>
            </w:pPr>
          </w:p>
        </w:tc>
      </w:tr>
      <w:tr w:rsidR="004505C6" w:rsidRPr="005C06A9" w:rsidTr="004505C6">
        <w:trPr>
          <w:trHeight w:val="243"/>
        </w:trPr>
        <w:tc>
          <w:tcPr>
            <w:tcW w:w="728"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4505C6" w:rsidRPr="005C06A9" w:rsidRDefault="004505C6" w:rsidP="004505C6">
            <w:pPr>
              <w:rPr>
                <w:rFonts w:ascii="Arial Narrow Bold" w:hAnsi="Arial Narrow Bold" w:cs="Calibri"/>
                <w:color w:val="000000"/>
              </w:rPr>
            </w:pPr>
            <w:r>
              <w:rPr>
                <w:rFonts w:ascii="Arial Narrow Bold" w:hAnsi="Arial Narrow Bold" w:cs="Calibri"/>
                <w:color w:val="000000"/>
              </w:rPr>
              <w:t>2</w:t>
            </w:r>
            <w:r w:rsidRPr="005C06A9">
              <w:rPr>
                <w:rFonts w:ascii="Arial Narrow Bold" w:hAnsi="Arial Narrow Bold" w:cs="Calibri"/>
                <w:color w:val="000000"/>
              </w:rPr>
              <w:t>.1</w:t>
            </w:r>
          </w:p>
        </w:tc>
        <w:tc>
          <w:tcPr>
            <w:tcW w:w="6929"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xml:space="preserve">Value in LKR / USD (mandatory for export </w:t>
            </w:r>
            <w:proofErr w:type="gramStart"/>
            <w:r w:rsidRPr="005C06A9">
              <w:rPr>
                <w:rFonts w:ascii="Arial Narrow Bold" w:hAnsi="Arial Narrow Bold" w:cs="Calibri"/>
                <w:color w:val="000000"/>
              </w:rPr>
              <w:t>brands)  or</w:t>
            </w:r>
            <w:proofErr w:type="gramEnd"/>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8"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280" w:type="dxa"/>
            <w:vAlign w:val="center"/>
            <w:hideMark/>
          </w:tcPr>
          <w:p w:rsidR="004505C6" w:rsidRPr="005C06A9" w:rsidRDefault="004505C6" w:rsidP="004505C6">
            <w:pPr>
              <w:rPr>
                <w:sz w:val="20"/>
                <w:szCs w:val="20"/>
              </w:rPr>
            </w:pPr>
          </w:p>
        </w:tc>
      </w:tr>
      <w:tr w:rsidR="004505C6" w:rsidRPr="005C06A9" w:rsidTr="004505C6">
        <w:trPr>
          <w:trHeight w:val="243"/>
        </w:trPr>
        <w:tc>
          <w:tcPr>
            <w:tcW w:w="728" w:type="dxa"/>
            <w:vMerge/>
            <w:tcBorders>
              <w:top w:val="nil"/>
              <w:left w:val="single" w:sz="8" w:space="0" w:color="808080"/>
              <w:bottom w:val="single" w:sz="4" w:space="0" w:color="808080"/>
              <w:right w:val="single" w:sz="4" w:space="0" w:color="808080"/>
            </w:tcBorders>
            <w:vAlign w:val="center"/>
            <w:hideMark/>
          </w:tcPr>
          <w:p w:rsidR="004505C6" w:rsidRPr="005C06A9" w:rsidRDefault="004505C6" w:rsidP="004505C6">
            <w:pPr>
              <w:rPr>
                <w:rFonts w:ascii="Arial Narrow Bold" w:hAnsi="Arial Narrow Bold" w:cs="Calibri"/>
                <w:color w:val="000000"/>
              </w:rPr>
            </w:pPr>
          </w:p>
        </w:tc>
        <w:tc>
          <w:tcPr>
            <w:tcW w:w="6929"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536B87">
            <w:pPr>
              <w:rPr>
                <w:rFonts w:ascii="Arial Narrow Bold" w:hAnsi="Arial Narrow Bold" w:cs="Calibri"/>
                <w:color w:val="000000"/>
              </w:rPr>
            </w:pPr>
            <w:r w:rsidRPr="005C06A9">
              <w:rPr>
                <w:rFonts w:ascii="Arial Narrow Bold" w:hAnsi="Arial Narrow Bold" w:cs="Calibri"/>
                <w:color w:val="000000"/>
              </w:rPr>
              <w:t xml:space="preserve">Value as an Index </w:t>
            </w:r>
            <w:r w:rsidR="00724A67" w:rsidRPr="005C06A9">
              <w:rPr>
                <w:rFonts w:ascii="Arial Narrow Bold" w:hAnsi="Arial Narrow Bold" w:cs="Calibri"/>
                <w:color w:val="000000"/>
              </w:rPr>
              <w:t>202</w:t>
            </w:r>
            <w:r w:rsidR="00724A67">
              <w:rPr>
                <w:rFonts w:ascii="Arial Narrow Bold" w:hAnsi="Arial Narrow Bold" w:cs="Calibri"/>
                <w:color w:val="000000"/>
              </w:rPr>
              <w:t>1</w:t>
            </w:r>
            <w:r w:rsidR="00724A67" w:rsidRPr="005C06A9">
              <w:rPr>
                <w:rFonts w:ascii="Arial Narrow Bold" w:hAnsi="Arial Narrow Bold" w:cs="Calibri"/>
                <w:color w:val="000000"/>
              </w:rPr>
              <w:t>/202</w:t>
            </w:r>
            <w:r w:rsidR="00724A67">
              <w:rPr>
                <w:rFonts w:ascii="Arial Narrow Bold" w:hAnsi="Arial Narrow Bold" w:cs="Calibri"/>
                <w:color w:val="000000"/>
              </w:rPr>
              <w:t>2</w:t>
            </w:r>
            <w:r w:rsidR="00724A67" w:rsidRPr="005C06A9">
              <w:rPr>
                <w:rFonts w:ascii="Arial Narrow Bold" w:hAnsi="Arial Narrow Bold" w:cs="Calibri"/>
                <w:color w:val="000000"/>
              </w:rPr>
              <w:t xml:space="preserve"> or</w:t>
            </w:r>
            <w:r w:rsidR="00724A67">
              <w:rPr>
                <w:rFonts w:ascii="Arial Narrow Bold" w:hAnsi="Arial Narrow Bold" w:cs="Calibri"/>
                <w:color w:val="000000"/>
              </w:rPr>
              <w:t xml:space="preserve"> 2021</w:t>
            </w:r>
            <w:r w:rsidR="003B678E" w:rsidRPr="005C06A9">
              <w:rPr>
                <w:rFonts w:ascii="Arial Narrow Bold" w:hAnsi="Arial Narrow Bold" w:cs="Calibri"/>
                <w:color w:val="000000"/>
              </w:rPr>
              <w:t xml:space="preserve"> = 100</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r w:rsidR="00536B87">
              <w:rPr>
                <w:rFonts w:ascii="Arial Narrow Bold" w:hAnsi="Arial Narrow Bold" w:cs="Calibri"/>
                <w:color w:val="000000"/>
              </w:rPr>
              <w:t>100</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8"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280" w:type="dxa"/>
            <w:vAlign w:val="center"/>
            <w:hideMark/>
          </w:tcPr>
          <w:p w:rsidR="004505C6" w:rsidRPr="005C06A9" w:rsidRDefault="004505C6" w:rsidP="004505C6">
            <w:pPr>
              <w:rPr>
                <w:sz w:val="20"/>
                <w:szCs w:val="20"/>
              </w:rPr>
            </w:pPr>
          </w:p>
        </w:tc>
      </w:tr>
      <w:tr w:rsidR="004505C6" w:rsidRPr="005C06A9" w:rsidTr="004505C6">
        <w:trPr>
          <w:trHeight w:val="243"/>
        </w:trPr>
        <w:tc>
          <w:tcPr>
            <w:tcW w:w="728"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4505C6" w:rsidRPr="005C06A9" w:rsidRDefault="004505C6" w:rsidP="004505C6">
            <w:pPr>
              <w:rPr>
                <w:rFonts w:ascii="Arial Narrow Bold" w:hAnsi="Arial Narrow Bold" w:cs="Calibri"/>
                <w:color w:val="000000"/>
              </w:rPr>
            </w:pPr>
            <w:r>
              <w:rPr>
                <w:rFonts w:ascii="Arial Narrow Bold" w:hAnsi="Arial Narrow Bold" w:cs="Calibri"/>
                <w:color w:val="000000"/>
              </w:rPr>
              <w:t>2</w:t>
            </w:r>
            <w:r w:rsidRPr="005C06A9">
              <w:rPr>
                <w:rFonts w:ascii="Arial Narrow Bold" w:hAnsi="Arial Narrow Bold" w:cs="Calibri"/>
                <w:color w:val="000000"/>
              </w:rPr>
              <w:t>.2</w:t>
            </w:r>
          </w:p>
        </w:tc>
        <w:tc>
          <w:tcPr>
            <w:tcW w:w="6929"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xml:space="preserve">Market </w:t>
            </w:r>
            <w:r w:rsidR="005616C6">
              <w:rPr>
                <w:rFonts w:ascii="Arial Narrow Bold" w:hAnsi="Arial Narrow Bold" w:cs="Calibri"/>
                <w:color w:val="000000"/>
              </w:rPr>
              <w:t xml:space="preserve">(Value) </w:t>
            </w:r>
            <w:r w:rsidRPr="005C06A9">
              <w:rPr>
                <w:rFonts w:ascii="Arial Narrow Bold" w:hAnsi="Arial Narrow Bold" w:cs="Calibri"/>
                <w:color w:val="000000"/>
              </w:rPr>
              <w:t>Share % or</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8"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280" w:type="dxa"/>
            <w:vAlign w:val="center"/>
            <w:hideMark/>
          </w:tcPr>
          <w:p w:rsidR="004505C6" w:rsidRPr="005C06A9" w:rsidRDefault="004505C6" w:rsidP="004505C6">
            <w:pPr>
              <w:rPr>
                <w:sz w:val="20"/>
                <w:szCs w:val="20"/>
              </w:rPr>
            </w:pPr>
          </w:p>
        </w:tc>
      </w:tr>
      <w:tr w:rsidR="004505C6" w:rsidRPr="005C06A9" w:rsidTr="004505C6">
        <w:trPr>
          <w:trHeight w:val="243"/>
        </w:trPr>
        <w:tc>
          <w:tcPr>
            <w:tcW w:w="728" w:type="dxa"/>
            <w:vMerge/>
            <w:tcBorders>
              <w:top w:val="nil"/>
              <w:left w:val="single" w:sz="8" w:space="0" w:color="808080"/>
              <w:bottom w:val="single" w:sz="4" w:space="0" w:color="808080"/>
              <w:right w:val="single" w:sz="4" w:space="0" w:color="808080"/>
            </w:tcBorders>
            <w:vAlign w:val="center"/>
            <w:hideMark/>
          </w:tcPr>
          <w:p w:rsidR="004505C6" w:rsidRPr="005C06A9" w:rsidRDefault="004505C6" w:rsidP="004505C6">
            <w:pPr>
              <w:rPr>
                <w:rFonts w:ascii="Arial Narrow Bold" w:hAnsi="Arial Narrow Bold" w:cs="Calibri"/>
                <w:color w:val="000000"/>
              </w:rPr>
            </w:pPr>
          </w:p>
        </w:tc>
        <w:tc>
          <w:tcPr>
            <w:tcW w:w="6929"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Mar</w:t>
            </w:r>
            <w:r w:rsidR="00536B87">
              <w:rPr>
                <w:rFonts w:ascii="Arial Narrow Bold" w:hAnsi="Arial Narrow Bold" w:cs="Calibri"/>
                <w:color w:val="000000"/>
              </w:rPr>
              <w:t xml:space="preserve">ket </w:t>
            </w:r>
            <w:r w:rsidR="005616C6">
              <w:rPr>
                <w:rFonts w:ascii="Arial Narrow Bold" w:hAnsi="Arial Narrow Bold" w:cs="Calibri"/>
                <w:color w:val="000000"/>
              </w:rPr>
              <w:t xml:space="preserve">(Value) </w:t>
            </w:r>
            <w:r w:rsidR="00536B87">
              <w:rPr>
                <w:rFonts w:ascii="Arial Narrow Bold" w:hAnsi="Arial Narrow Bold" w:cs="Calibri"/>
                <w:color w:val="000000"/>
              </w:rPr>
              <w:t>Share</w:t>
            </w:r>
            <w:r w:rsidR="005616C6">
              <w:rPr>
                <w:rFonts w:ascii="Arial Narrow Bold" w:hAnsi="Arial Narrow Bold" w:cs="Calibri"/>
                <w:color w:val="000000"/>
              </w:rPr>
              <w:t xml:space="preserve"> as an index</w:t>
            </w:r>
            <w:r w:rsidR="00536B87">
              <w:rPr>
                <w:rFonts w:ascii="Arial Narrow Bold" w:hAnsi="Arial Narrow Bold" w:cs="Calibri"/>
                <w:color w:val="000000"/>
              </w:rPr>
              <w:t xml:space="preserve"> </w:t>
            </w:r>
            <w:r w:rsidR="00724A67" w:rsidRPr="005C06A9">
              <w:rPr>
                <w:rFonts w:ascii="Arial Narrow Bold" w:hAnsi="Arial Narrow Bold" w:cs="Calibri"/>
                <w:color w:val="000000"/>
              </w:rPr>
              <w:t>202</w:t>
            </w:r>
            <w:r w:rsidR="00724A67">
              <w:rPr>
                <w:rFonts w:ascii="Arial Narrow Bold" w:hAnsi="Arial Narrow Bold" w:cs="Calibri"/>
                <w:color w:val="000000"/>
              </w:rPr>
              <w:t>1</w:t>
            </w:r>
            <w:r w:rsidR="00724A67" w:rsidRPr="005C06A9">
              <w:rPr>
                <w:rFonts w:ascii="Arial Narrow Bold" w:hAnsi="Arial Narrow Bold" w:cs="Calibri"/>
                <w:color w:val="000000"/>
              </w:rPr>
              <w:t>/202</w:t>
            </w:r>
            <w:r w:rsidR="00724A67">
              <w:rPr>
                <w:rFonts w:ascii="Arial Narrow Bold" w:hAnsi="Arial Narrow Bold" w:cs="Calibri"/>
                <w:color w:val="000000"/>
              </w:rPr>
              <w:t>2</w:t>
            </w:r>
            <w:r w:rsidR="00724A67" w:rsidRPr="005C06A9">
              <w:rPr>
                <w:rFonts w:ascii="Arial Narrow Bold" w:hAnsi="Arial Narrow Bold" w:cs="Calibri"/>
                <w:color w:val="000000"/>
              </w:rPr>
              <w:t xml:space="preserve"> or</w:t>
            </w:r>
            <w:r w:rsidR="00724A67">
              <w:rPr>
                <w:rFonts w:ascii="Arial Narrow Bold" w:hAnsi="Arial Narrow Bold" w:cs="Calibri"/>
                <w:color w:val="000000"/>
              </w:rPr>
              <w:t xml:space="preserve"> 2021</w:t>
            </w:r>
            <w:r w:rsidR="003B678E" w:rsidRPr="005C06A9">
              <w:rPr>
                <w:rFonts w:ascii="Arial Narrow Bold" w:hAnsi="Arial Narrow Bold" w:cs="Calibri"/>
                <w:color w:val="000000"/>
              </w:rPr>
              <w:t xml:space="preserve"> = 100</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r w:rsidR="00536B87">
              <w:rPr>
                <w:rFonts w:ascii="Arial Narrow Bold" w:hAnsi="Arial Narrow Bold" w:cs="Calibri"/>
                <w:color w:val="000000"/>
              </w:rPr>
              <w:t>100</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8"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280" w:type="dxa"/>
            <w:vAlign w:val="center"/>
            <w:hideMark/>
          </w:tcPr>
          <w:p w:rsidR="004505C6" w:rsidRPr="005C06A9" w:rsidRDefault="004505C6" w:rsidP="004505C6">
            <w:pPr>
              <w:rPr>
                <w:sz w:val="20"/>
                <w:szCs w:val="20"/>
              </w:rPr>
            </w:pPr>
          </w:p>
        </w:tc>
      </w:tr>
      <w:tr w:rsidR="004505C6" w:rsidRPr="005C06A9" w:rsidTr="004505C6">
        <w:trPr>
          <w:trHeight w:val="260"/>
        </w:trPr>
        <w:tc>
          <w:tcPr>
            <w:tcW w:w="12688"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4505C6" w:rsidRPr="005C06A9" w:rsidRDefault="004505C6" w:rsidP="004505C6">
            <w:pPr>
              <w:rPr>
                <w:rFonts w:ascii="Arial Narrow" w:hAnsi="Arial Narrow" w:cs="Calibri"/>
                <w:color w:val="000000"/>
              </w:rPr>
            </w:pPr>
            <w:r w:rsidRPr="005C06A9">
              <w:rPr>
                <w:rFonts w:ascii="Arial Narrow" w:hAnsi="Arial Narrow" w:cs="Calibri"/>
                <w:color w:val="000000"/>
              </w:rPr>
              <w:t xml:space="preserve">Indicate Market Share Source, </w:t>
            </w:r>
            <w:proofErr w:type="spellStart"/>
            <w:r w:rsidRPr="005C06A9">
              <w:rPr>
                <w:rFonts w:ascii="Arial Narrow" w:hAnsi="Arial Narrow" w:cs="Calibri"/>
                <w:color w:val="000000"/>
              </w:rPr>
              <w:t>ie</w:t>
            </w:r>
            <w:proofErr w:type="spellEnd"/>
            <w:r w:rsidRPr="005C06A9">
              <w:rPr>
                <w:rFonts w:ascii="Arial Narrow" w:hAnsi="Arial Narrow" w:cs="Calibri"/>
                <w:color w:val="000000"/>
              </w:rPr>
              <w:t>:</w:t>
            </w:r>
            <w:r w:rsidR="003B678E">
              <w:rPr>
                <w:rFonts w:ascii="Arial Narrow" w:hAnsi="Arial Narrow" w:cs="Calibri"/>
                <w:color w:val="000000"/>
              </w:rPr>
              <w:t xml:space="preserve"> </w:t>
            </w:r>
            <w:r w:rsidRPr="005C06A9">
              <w:rPr>
                <w:rFonts w:ascii="Arial Narrow" w:hAnsi="Arial Narrow" w:cs="Calibri"/>
                <w:color w:val="000000"/>
              </w:rPr>
              <w:t xml:space="preserve">Independent Research/Industry publication/Import-Export Statistics </w:t>
            </w:r>
            <w:proofErr w:type="gramStart"/>
            <w:r w:rsidRPr="005C06A9">
              <w:rPr>
                <w:rFonts w:ascii="Arial Narrow" w:hAnsi="Arial Narrow" w:cs="Calibri"/>
                <w:color w:val="000000"/>
              </w:rPr>
              <w:t>or  Internal</w:t>
            </w:r>
            <w:proofErr w:type="gramEnd"/>
            <w:r w:rsidRPr="005C06A9">
              <w:rPr>
                <w:rFonts w:ascii="Arial Narrow" w:hAnsi="Arial Narrow" w:cs="Calibri"/>
                <w:color w:val="000000"/>
              </w:rPr>
              <w:t xml:space="preserve"> estimate (Delete </w:t>
            </w:r>
            <w:r w:rsidR="003B678E" w:rsidRPr="005C06A9">
              <w:rPr>
                <w:rFonts w:ascii="Arial Narrow" w:hAnsi="Arial Narrow" w:cs="Calibri"/>
                <w:color w:val="000000"/>
              </w:rPr>
              <w:t>accordingly</w:t>
            </w:r>
            <w:r w:rsidRPr="005C06A9">
              <w:rPr>
                <w:rFonts w:ascii="Arial Narrow" w:hAnsi="Arial Narrow" w:cs="Calibri"/>
                <w:color w:val="000000"/>
              </w:rPr>
              <w:t>)</w:t>
            </w:r>
          </w:p>
        </w:tc>
        <w:tc>
          <w:tcPr>
            <w:tcW w:w="280" w:type="dxa"/>
            <w:vAlign w:val="center"/>
            <w:hideMark/>
          </w:tcPr>
          <w:p w:rsidR="004505C6" w:rsidRPr="005C06A9" w:rsidRDefault="004505C6" w:rsidP="004505C6">
            <w:pPr>
              <w:rPr>
                <w:sz w:val="20"/>
                <w:szCs w:val="20"/>
              </w:rPr>
            </w:pPr>
          </w:p>
        </w:tc>
      </w:tr>
      <w:tr w:rsidR="004505C6" w:rsidRPr="005C06A9" w:rsidTr="004505C6">
        <w:trPr>
          <w:trHeight w:val="260"/>
        </w:trPr>
        <w:tc>
          <w:tcPr>
            <w:tcW w:w="12688" w:type="dxa"/>
            <w:gridSpan w:val="5"/>
            <w:vMerge/>
            <w:tcBorders>
              <w:top w:val="single" w:sz="4" w:space="0" w:color="808080"/>
              <w:left w:val="single" w:sz="8" w:space="0" w:color="808080"/>
              <w:bottom w:val="single" w:sz="8" w:space="0" w:color="808080"/>
              <w:right w:val="single" w:sz="8" w:space="0" w:color="808080"/>
            </w:tcBorders>
            <w:vAlign w:val="center"/>
            <w:hideMark/>
          </w:tcPr>
          <w:p w:rsidR="004505C6" w:rsidRPr="005C06A9" w:rsidRDefault="004505C6" w:rsidP="004505C6">
            <w:pPr>
              <w:rPr>
                <w:rFonts w:ascii="Arial Narrow" w:hAnsi="Arial Narrow" w:cs="Calibri"/>
                <w:color w:val="000000"/>
              </w:rPr>
            </w:pPr>
          </w:p>
        </w:tc>
        <w:tc>
          <w:tcPr>
            <w:tcW w:w="280" w:type="dxa"/>
            <w:tcBorders>
              <w:top w:val="nil"/>
              <w:left w:val="nil"/>
              <w:bottom w:val="nil"/>
              <w:right w:val="nil"/>
            </w:tcBorders>
            <w:shd w:val="clear" w:color="auto" w:fill="auto"/>
            <w:noWrap/>
            <w:vAlign w:val="bottom"/>
            <w:hideMark/>
          </w:tcPr>
          <w:p w:rsidR="004505C6" w:rsidRPr="005C06A9" w:rsidRDefault="004505C6" w:rsidP="004505C6">
            <w:pPr>
              <w:rPr>
                <w:rFonts w:ascii="Arial Narrow" w:hAnsi="Arial Narrow" w:cs="Calibri"/>
                <w:color w:val="000000"/>
              </w:rPr>
            </w:pPr>
          </w:p>
        </w:tc>
      </w:tr>
      <w:tr w:rsidR="004505C6" w:rsidRPr="005C06A9" w:rsidTr="004505C6">
        <w:trPr>
          <w:trHeight w:val="260"/>
        </w:trPr>
        <w:tc>
          <w:tcPr>
            <w:tcW w:w="728" w:type="dxa"/>
            <w:tcBorders>
              <w:top w:val="nil"/>
              <w:left w:val="nil"/>
              <w:bottom w:val="nil"/>
              <w:right w:val="nil"/>
            </w:tcBorders>
            <w:shd w:val="clear" w:color="auto" w:fill="auto"/>
            <w:noWrap/>
            <w:vAlign w:val="bottom"/>
            <w:hideMark/>
          </w:tcPr>
          <w:p w:rsidR="004505C6" w:rsidRPr="005C06A9" w:rsidRDefault="004505C6" w:rsidP="004505C6">
            <w:pPr>
              <w:rPr>
                <w:sz w:val="20"/>
                <w:szCs w:val="20"/>
              </w:rPr>
            </w:pPr>
          </w:p>
        </w:tc>
        <w:tc>
          <w:tcPr>
            <w:tcW w:w="6929" w:type="dxa"/>
            <w:tcBorders>
              <w:top w:val="nil"/>
              <w:left w:val="nil"/>
              <w:bottom w:val="nil"/>
              <w:right w:val="nil"/>
            </w:tcBorders>
            <w:shd w:val="clear" w:color="auto" w:fill="auto"/>
            <w:noWrap/>
            <w:vAlign w:val="bottom"/>
            <w:hideMark/>
          </w:tcPr>
          <w:p w:rsidR="004505C6" w:rsidRPr="005C06A9" w:rsidRDefault="004505C6" w:rsidP="004505C6">
            <w:pPr>
              <w:rPr>
                <w:sz w:val="20"/>
                <w:szCs w:val="20"/>
              </w:rPr>
            </w:pPr>
          </w:p>
        </w:tc>
        <w:tc>
          <w:tcPr>
            <w:tcW w:w="1677" w:type="dxa"/>
            <w:tcBorders>
              <w:top w:val="nil"/>
              <w:left w:val="nil"/>
              <w:bottom w:val="nil"/>
              <w:right w:val="nil"/>
            </w:tcBorders>
            <w:shd w:val="clear" w:color="auto" w:fill="auto"/>
            <w:noWrap/>
            <w:vAlign w:val="bottom"/>
            <w:hideMark/>
          </w:tcPr>
          <w:p w:rsidR="004505C6" w:rsidRPr="005C06A9" w:rsidRDefault="004505C6" w:rsidP="004505C6">
            <w:pPr>
              <w:rPr>
                <w:sz w:val="20"/>
                <w:szCs w:val="20"/>
              </w:rPr>
            </w:pPr>
          </w:p>
        </w:tc>
        <w:tc>
          <w:tcPr>
            <w:tcW w:w="1677" w:type="dxa"/>
            <w:tcBorders>
              <w:top w:val="nil"/>
              <w:left w:val="nil"/>
              <w:bottom w:val="nil"/>
              <w:right w:val="nil"/>
            </w:tcBorders>
            <w:shd w:val="clear" w:color="auto" w:fill="auto"/>
            <w:noWrap/>
            <w:vAlign w:val="bottom"/>
            <w:hideMark/>
          </w:tcPr>
          <w:p w:rsidR="004505C6" w:rsidRPr="005C06A9" w:rsidRDefault="004505C6" w:rsidP="004505C6">
            <w:pPr>
              <w:rPr>
                <w:sz w:val="20"/>
                <w:szCs w:val="20"/>
              </w:rPr>
            </w:pPr>
          </w:p>
        </w:tc>
        <w:tc>
          <w:tcPr>
            <w:tcW w:w="1677" w:type="dxa"/>
            <w:tcBorders>
              <w:top w:val="nil"/>
              <w:left w:val="nil"/>
              <w:bottom w:val="nil"/>
              <w:right w:val="nil"/>
            </w:tcBorders>
            <w:shd w:val="clear" w:color="auto" w:fill="auto"/>
            <w:noWrap/>
            <w:vAlign w:val="bottom"/>
            <w:hideMark/>
          </w:tcPr>
          <w:p w:rsidR="004505C6" w:rsidRPr="005C06A9" w:rsidRDefault="004505C6" w:rsidP="004505C6">
            <w:pPr>
              <w:rPr>
                <w:sz w:val="20"/>
                <w:szCs w:val="20"/>
              </w:rPr>
            </w:pPr>
          </w:p>
        </w:tc>
        <w:tc>
          <w:tcPr>
            <w:tcW w:w="280" w:type="dxa"/>
            <w:vAlign w:val="center"/>
            <w:hideMark/>
          </w:tcPr>
          <w:p w:rsidR="004505C6" w:rsidRPr="005C06A9" w:rsidRDefault="004505C6" w:rsidP="004505C6">
            <w:pPr>
              <w:rPr>
                <w:sz w:val="20"/>
                <w:szCs w:val="20"/>
              </w:rPr>
            </w:pPr>
          </w:p>
        </w:tc>
      </w:tr>
      <w:tr w:rsidR="004505C6" w:rsidRPr="005C06A9" w:rsidTr="004505C6">
        <w:trPr>
          <w:trHeight w:val="521"/>
        </w:trPr>
        <w:tc>
          <w:tcPr>
            <w:tcW w:w="7657"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3</w:t>
            </w:r>
            <w:r>
              <w:rPr>
                <w:rFonts w:ascii="Arial Narrow Bold" w:hAnsi="Arial Narrow Bold" w:cs="Calibri"/>
                <w:color w:val="000000"/>
              </w:rPr>
              <w:t>.</w:t>
            </w:r>
            <w:r w:rsidRPr="005C06A9">
              <w:rPr>
                <w:rFonts w:ascii="Arial Narrow Bold" w:hAnsi="Arial Narrow Bold" w:cs="Calibri"/>
                <w:color w:val="000000"/>
              </w:rPr>
              <w:t xml:space="preserve"> Brand Profitability</w:t>
            </w:r>
          </w:p>
        </w:tc>
        <w:tc>
          <w:tcPr>
            <w:tcW w:w="1677" w:type="dxa"/>
            <w:tcBorders>
              <w:top w:val="single" w:sz="8" w:space="0" w:color="808080"/>
              <w:left w:val="nil"/>
              <w:bottom w:val="single" w:sz="4" w:space="0" w:color="808080"/>
              <w:right w:val="single" w:sz="4" w:space="0" w:color="808080"/>
            </w:tcBorders>
            <w:shd w:val="clear" w:color="000000" w:fill="F2F2F2"/>
            <w:vAlign w:val="bottom"/>
            <w:hideMark/>
          </w:tcPr>
          <w:p w:rsidR="004505C6" w:rsidRPr="005C06A9" w:rsidRDefault="00724A67" w:rsidP="004505C6">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2</w:t>
            </w:r>
            <w:r w:rsidRPr="005C06A9">
              <w:rPr>
                <w:rFonts w:ascii="Arial Narrow Bold" w:hAnsi="Arial Narrow Bold" w:cs="Calibri"/>
                <w:color w:val="000000"/>
              </w:rPr>
              <w:t>/202</w:t>
            </w:r>
            <w:r>
              <w:rPr>
                <w:rFonts w:ascii="Arial Narrow Bold" w:hAnsi="Arial Narrow Bold" w:cs="Calibri"/>
                <w:color w:val="000000"/>
              </w:rPr>
              <w:t>3</w:t>
            </w:r>
            <w:r w:rsidRPr="005C06A9">
              <w:rPr>
                <w:rFonts w:ascii="Arial Narrow Bold" w:hAnsi="Arial Narrow Bold" w:cs="Calibri"/>
                <w:color w:val="000000"/>
              </w:rPr>
              <w:t xml:space="preserve"> or 202</w:t>
            </w:r>
            <w:r>
              <w:rPr>
                <w:rFonts w:ascii="Arial Narrow Bold" w:hAnsi="Arial Narrow Bold" w:cs="Calibri"/>
                <w:color w:val="000000"/>
              </w:rPr>
              <w:t>2</w:t>
            </w:r>
          </w:p>
        </w:tc>
        <w:tc>
          <w:tcPr>
            <w:tcW w:w="1677" w:type="dxa"/>
            <w:tcBorders>
              <w:top w:val="single" w:sz="8" w:space="0" w:color="808080"/>
              <w:left w:val="nil"/>
              <w:bottom w:val="single" w:sz="4" w:space="0" w:color="808080"/>
              <w:right w:val="single" w:sz="4" w:space="0" w:color="808080"/>
            </w:tcBorders>
            <w:shd w:val="clear" w:color="000000" w:fill="F2F2F2"/>
            <w:vAlign w:val="bottom"/>
            <w:hideMark/>
          </w:tcPr>
          <w:p w:rsidR="004505C6" w:rsidRPr="005C06A9" w:rsidRDefault="00724A67" w:rsidP="004505C6">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3</w:t>
            </w:r>
            <w:r w:rsidRPr="005C06A9">
              <w:rPr>
                <w:rFonts w:ascii="Arial Narrow Bold" w:hAnsi="Arial Narrow Bold" w:cs="Calibri"/>
                <w:color w:val="000000"/>
              </w:rPr>
              <w:t>/202</w:t>
            </w:r>
            <w:r>
              <w:rPr>
                <w:rFonts w:ascii="Arial Narrow Bold" w:hAnsi="Arial Narrow Bold" w:cs="Calibri"/>
                <w:color w:val="000000"/>
              </w:rPr>
              <w:t>4</w:t>
            </w:r>
            <w:r w:rsidRPr="005C06A9">
              <w:rPr>
                <w:rFonts w:ascii="Arial Narrow Bold" w:hAnsi="Arial Narrow Bold" w:cs="Calibri"/>
                <w:color w:val="000000"/>
              </w:rPr>
              <w:t xml:space="preserve"> or 202</w:t>
            </w:r>
            <w:r>
              <w:rPr>
                <w:rFonts w:ascii="Arial Narrow Bold" w:hAnsi="Arial Narrow Bold" w:cs="Calibri"/>
                <w:color w:val="000000"/>
              </w:rPr>
              <w:t>3</w:t>
            </w:r>
          </w:p>
        </w:tc>
        <w:tc>
          <w:tcPr>
            <w:tcW w:w="1677" w:type="dxa"/>
            <w:tcBorders>
              <w:top w:val="single" w:sz="8" w:space="0" w:color="808080"/>
              <w:left w:val="nil"/>
              <w:bottom w:val="single" w:sz="4" w:space="0" w:color="808080"/>
              <w:right w:val="single" w:sz="8" w:space="0" w:color="808080"/>
            </w:tcBorders>
            <w:shd w:val="clear" w:color="000000" w:fill="F2F2F2"/>
            <w:vAlign w:val="bottom"/>
            <w:hideMark/>
          </w:tcPr>
          <w:p w:rsidR="004505C6" w:rsidRPr="005C06A9" w:rsidRDefault="00724A67" w:rsidP="004505C6">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4</w:t>
            </w:r>
            <w:r w:rsidRPr="005C06A9">
              <w:rPr>
                <w:rFonts w:ascii="Arial Narrow Bold" w:hAnsi="Arial Narrow Bold" w:cs="Calibri"/>
                <w:color w:val="000000"/>
              </w:rPr>
              <w:t>/202</w:t>
            </w:r>
            <w:r>
              <w:rPr>
                <w:rFonts w:ascii="Arial Narrow Bold" w:hAnsi="Arial Narrow Bold" w:cs="Calibri"/>
                <w:color w:val="000000"/>
              </w:rPr>
              <w:t>5</w:t>
            </w:r>
            <w:r w:rsidRPr="005C06A9">
              <w:rPr>
                <w:rFonts w:ascii="Arial Narrow Bold" w:hAnsi="Arial Narrow Bold" w:cs="Calibri"/>
                <w:color w:val="000000"/>
              </w:rPr>
              <w:t xml:space="preserve"> or 202</w:t>
            </w:r>
            <w:r>
              <w:rPr>
                <w:rFonts w:ascii="Arial Narrow Bold" w:hAnsi="Arial Narrow Bold" w:cs="Calibri"/>
                <w:color w:val="000000"/>
              </w:rPr>
              <w:t>4</w:t>
            </w:r>
          </w:p>
        </w:tc>
        <w:tc>
          <w:tcPr>
            <w:tcW w:w="280" w:type="dxa"/>
            <w:vAlign w:val="center"/>
            <w:hideMark/>
          </w:tcPr>
          <w:p w:rsidR="004505C6" w:rsidRPr="005C06A9" w:rsidRDefault="004505C6" w:rsidP="004505C6">
            <w:pPr>
              <w:rPr>
                <w:sz w:val="20"/>
                <w:szCs w:val="20"/>
              </w:rPr>
            </w:pPr>
          </w:p>
        </w:tc>
      </w:tr>
      <w:tr w:rsidR="004505C6" w:rsidRPr="005C06A9" w:rsidTr="004505C6">
        <w:trPr>
          <w:trHeight w:val="243"/>
        </w:trPr>
        <w:tc>
          <w:tcPr>
            <w:tcW w:w="728"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4505C6" w:rsidRPr="005C06A9" w:rsidRDefault="004505C6" w:rsidP="004505C6">
            <w:pPr>
              <w:rPr>
                <w:rFonts w:ascii="Arial Narrow Bold" w:hAnsi="Arial Narrow Bold" w:cs="Calibri"/>
                <w:color w:val="000000"/>
              </w:rPr>
            </w:pPr>
            <w:r>
              <w:rPr>
                <w:rFonts w:ascii="Arial Narrow Bold" w:hAnsi="Arial Narrow Bold" w:cs="Calibri"/>
                <w:color w:val="000000"/>
              </w:rPr>
              <w:t>3.</w:t>
            </w:r>
            <w:r w:rsidRPr="005C06A9">
              <w:rPr>
                <w:rFonts w:ascii="Arial Narrow Bold" w:hAnsi="Arial Narrow Bold" w:cs="Calibri"/>
                <w:color w:val="000000"/>
              </w:rPr>
              <w:t>1</w:t>
            </w:r>
          </w:p>
        </w:tc>
        <w:tc>
          <w:tcPr>
            <w:tcW w:w="6929"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Gross profit/margin in LKR/USD (Absolute terms) or</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8"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280" w:type="dxa"/>
            <w:vAlign w:val="center"/>
            <w:hideMark/>
          </w:tcPr>
          <w:p w:rsidR="004505C6" w:rsidRPr="005C06A9" w:rsidRDefault="004505C6" w:rsidP="004505C6">
            <w:pPr>
              <w:rPr>
                <w:sz w:val="20"/>
                <w:szCs w:val="20"/>
              </w:rPr>
            </w:pPr>
          </w:p>
        </w:tc>
      </w:tr>
      <w:tr w:rsidR="004505C6" w:rsidRPr="005C06A9" w:rsidTr="004505C6">
        <w:trPr>
          <w:trHeight w:val="243"/>
        </w:trPr>
        <w:tc>
          <w:tcPr>
            <w:tcW w:w="728" w:type="dxa"/>
            <w:vMerge/>
            <w:tcBorders>
              <w:top w:val="nil"/>
              <w:left w:val="single" w:sz="8" w:space="0" w:color="808080"/>
              <w:bottom w:val="single" w:sz="4" w:space="0" w:color="808080"/>
              <w:right w:val="single" w:sz="4" w:space="0" w:color="808080"/>
            </w:tcBorders>
            <w:vAlign w:val="center"/>
            <w:hideMark/>
          </w:tcPr>
          <w:p w:rsidR="004505C6" w:rsidRPr="005C06A9" w:rsidRDefault="004505C6" w:rsidP="004505C6">
            <w:pPr>
              <w:rPr>
                <w:rFonts w:ascii="Arial Narrow Bold" w:hAnsi="Arial Narrow Bold" w:cs="Calibri"/>
                <w:color w:val="000000"/>
              </w:rPr>
            </w:pPr>
          </w:p>
        </w:tc>
        <w:tc>
          <w:tcPr>
            <w:tcW w:w="6929" w:type="dxa"/>
            <w:tcBorders>
              <w:top w:val="nil"/>
              <w:left w:val="nil"/>
              <w:bottom w:val="single" w:sz="4" w:space="0" w:color="808080"/>
              <w:right w:val="single" w:sz="4" w:space="0" w:color="808080"/>
            </w:tcBorders>
            <w:shd w:val="clear" w:color="auto" w:fill="auto"/>
            <w:noWrap/>
            <w:vAlign w:val="bottom"/>
            <w:hideMark/>
          </w:tcPr>
          <w:p w:rsidR="004505C6" w:rsidRPr="005C06A9" w:rsidRDefault="00536B87" w:rsidP="004505C6">
            <w:pPr>
              <w:rPr>
                <w:rFonts w:ascii="Arial Narrow Bold" w:hAnsi="Arial Narrow Bold" w:cs="Calibri"/>
                <w:color w:val="000000"/>
              </w:rPr>
            </w:pPr>
            <w:r>
              <w:rPr>
                <w:rFonts w:ascii="Arial Narrow Bold" w:hAnsi="Arial Narrow Bold" w:cs="Calibri"/>
                <w:color w:val="000000"/>
              </w:rPr>
              <w:t xml:space="preserve">GP as an Index </w:t>
            </w:r>
            <w:r w:rsidR="00724A67" w:rsidRPr="005C06A9">
              <w:rPr>
                <w:rFonts w:ascii="Arial Narrow Bold" w:hAnsi="Arial Narrow Bold" w:cs="Calibri"/>
                <w:color w:val="000000"/>
              </w:rPr>
              <w:t>202</w:t>
            </w:r>
            <w:r w:rsidR="00724A67">
              <w:rPr>
                <w:rFonts w:ascii="Arial Narrow Bold" w:hAnsi="Arial Narrow Bold" w:cs="Calibri"/>
                <w:color w:val="000000"/>
              </w:rPr>
              <w:t>1</w:t>
            </w:r>
            <w:r w:rsidR="00724A67" w:rsidRPr="005C06A9">
              <w:rPr>
                <w:rFonts w:ascii="Arial Narrow Bold" w:hAnsi="Arial Narrow Bold" w:cs="Calibri"/>
                <w:color w:val="000000"/>
              </w:rPr>
              <w:t>/202</w:t>
            </w:r>
            <w:r w:rsidR="00724A67">
              <w:rPr>
                <w:rFonts w:ascii="Arial Narrow Bold" w:hAnsi="Arial Narrow Bold" w:cs="Calibri"/>
                <w:color w:val="000000"/>
              </w:rPr>
              <w:t>2</w:t>
            </w:r>
            <w:r w:rsidR="00724A67" w:rsidRPr="005C06A9">
              <w:rPr>
                <w:rFonts w:ascii="Arial Narrow Bold" w:hAnsi="Arial Narrow Bold" w:cs="Calibri"/>
                <w:color w:val="000000"/>
              </w:rPr>
              <w:t xml:space="preserve"> or</w:t>
            </w:r>
            <w:r w:rsidR="00724A67">
              <w:rPr>
                <w:rFonts w:ascii="Arial Narrow Bold" w:hAnsi="Arial Narrow Bold" w:cs="Calibri"/>
                <w:color w:val="000000"/>
              </w:rPr>
              <w:t xml:space="preserve"> 2021</w:t>
            </w:r>
            <w:r w:rsidR="003B678E" w:rsidRPr="005C06A9">
              <w:rPr>
                <w:rFonts w:ascii="Arial Narrow Bold" w:hAnsi="Arial Narrow Bold" w:cs="Calibri"/>
                <w:color w:val="000000"/>
              </w:rPr>
              <w:t xml:space="preserve"> = 100</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r w:rsidR="00536B87">
              <w:rPr>
                <w:rFonts w:ascii="Arial Narrow Bold" w:hAnsi="Arial Narrow Bold" w:cs="Calibri"/>
                <w:color w:val="000000"/>
              </w:rPr>
              <w:t>100</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8"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280" w:type="dxa"/>
            <w:vAlign w:val="center"/>
            <w:hideMark/>
          </w:tcPr>
          <w:p w:rsidR="004505C6" w:rsidRPr="005C06A9" w:rsidRDefault="004505C6" w:rsidP="004505C6">
            <w:pPr>
              <w:rPr>
                <w:sz w:val="20"/>
                <w:szCs w:val="20"/>
              </w:rPr>
            </w:pPr>
          </w:p>
        </w:tc>
      </w:tr>
      <w:tr w:rsidR="004505C6" w:rsidRPr="005C06A9" w:rsidTr="004505C6">
        <w:trPr>
          <w:trHeight w:val="243"/>
        </w:trPr>
        <w:tc>
          <w:tcPr>
            <w:tcW w:w="728"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4505C6" w:rsidRPr="005C06A9" w:rsidRDefault="004505C6" w:rsidP="004505C6">
            <w:pPr>
              <w:rPr>
                <w:rFonts w:ascii="Arial Narrow Bold" w:hAnsi="Arial Narrow Bold" w:cs="Calibri"/>
                <w:color w:val="000000"/>
              </w:rPr>
            </w:pPr>
            <w:r>
              <w:rPr>
                <w:rFonts w:ascii="Arial Narrow Bold" w:hAnsi="Arial Narrow Bold" w:cs="Calibri"/>
                <w:color w:val="000000"/>
              </w:rPr>
              <w:t>3.</w:t>
            </w:r>
            <w:r w:rsidRPr="005C06A9">
              <w:rPr>
                <w:rFonts w:ascii="Arial Narrow Bold" w:hAnsi="Arial Narrow Bold" w:cs="Calibri"/>
                <w:color w:val="000000"/>
              </w:rPr>
              <w:t>2</w:t>
            </w:r>
          </w:p>
        </w:tc>
        <w:tc>
          <w:tcPr>
            <w:tcW w:w="6929"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Gross profit/margin % or</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8"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280" w:type="dxa"/>
            <w:vAlign w:val="center"/>
            <w:hideMark/>
          </w:tcPr>
          <w:p w:rsidR="004505C6" w:rsidRPr="005C06A9" w:rsidRDefault="004505C6" w:rsidP="004505C6">
            <w:pPr>
              <w:rPr>
                <w:sz w:val="20"/>
                <w:szCs w:val="20"/>
              </w:rPr>
            </w:pPr>
          </w:p>
        </w:tc>
      </w:tr>
      <w:tr w:rsidR="004505C6" w:rsidRPr="005C06A9" w:rsidTr="004505C6">
        <w:trPr>
          <w:trHeight w:val="243"/>
        </w:trPr>
        <w:tc>
          <w:tcPr>
            <w:tcW w:w="728" w:type="dxa"/>
            <w:vMerge/>
            <w:tcBorders>
              <w:top w:val="nil"/>
              <w:left w:val="single" w:sz="8" w:space="0" w:color="808080"/>
              <w:bottom w:val="single" w:sz="4" w:space="0" w:color="808080"/>
              <w:right w:val="single" w:sz="4" w:space="0" w:color="808080"/>
            </w:tcBorders>
            <w:vAlign w:val="center"/>
            <w:hideMark/>
          </w:tcPr>
          <w:p w:rsidR="004505C6" w:rsidRPr="005C06A9" w:rsidRDefault="004505C6" w:rsidP="004505C6">
            <w:pPr>
              <w:rPr>
                <w:rFonts w:ascii="Arial Narrow Bold" w:hAnsi="Arial Narrow Bold" w:cs="Calibri"/>
                <w:color w:val="000000"/>
              </w:rPr>
            </w:pPr>
          </w:p>
        </w:tc>
        <w:tc>
          <w:tcPr>
            <w:tcW w:w="6929"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xml:space="preserve">GP as </w:t>
            </w:r>
            <w:r w:rsidR="00536B87">
              <w:rPr>
                <w:rFonts w:ascii="Arial Narrow Bold" w:hAnsi="Arial Narrow Bold" w:cs="Calibri"/>
                <w:color w:val="000000"/>
              </w:rPr>
              <w:t xml:space="preserve">an Index </w:t>
            </w:r>
            <w:proofErr w:type="spellStart"/>
            <w:proofErr w:type="gramStart"/>
            <w:r w:rsidR="00536B87">
              <w:rPr>
                <w:rFonts w:ascii="Arial Narrow Bold" w:hAnsi="Arial Narrow Bold" w:cs="Calibri"/>
                <w:color w:val="000000"/>
              </w:rPr>
              <w:t>ie</w:t>
            </w:r>
            <w:proofErr w:type="spellEnd"/>
            <w:r w:rsidR="00536B87">
              <w:rPr>
                <w:rFonts w:ascii="Arial Narrow Bold" w:hAnsi="Arial Narrow Bold" w:cs="Calibri"/>
                <w:color w:val="000000"/>
              </w:rPr>
              <w:t xml:space="preserve"> :</w:t>
            </w:r>
            <w:proofErr w:type="gramEnd"/>
            <w:r w:rsidR="00536B87">
              <w:rPr>
                <w:rFonts w:ascii="Arial Narrow Bold" w:hAnsi="Arial Narrow Bold" w:cs="Calibri"/>
                <w:color w:val="000000"/>
              </w:rPr>
              <w:t xml:space="preserve">  </w:t>
            </w:r>
            <w:r w:rsidR="00724A67" w:rsidRPr="005C06A9">
              <w:rPr>
                <w:rFonts w:ascii="Arial Narrow Bold" w:hAnsi="Arial Narrow Bold" w:cs="Calibri"/>
                <w:color w:val="000000"/>
              </w:rPr>
              <w:t>202</w:t>
            </w:r>
            <w:r w:rsidR="00724A67">
              <w:rPr>
                <w:rFonts w:ascii="Arial Narrow Bold" w:hAnsi="Arial Narrow Bold" w:cs="Calibri"/>
                <w:color w:val="000000"/>
              </w:rPr>
              <w:t>1</w:t>
            </w:r>
            <w:r w:rsidR="00724A67" w:rsidRPr="005C06A9">
              <w:rPr>
                <w:rFonts w:ascii="Arial Narrow Bold" w:hAnsi="Arial Narrow Bold" w:cs="Calibri"/>
                <w:color w:val="000000"/>
              </w:rPr>
              <w:t>/202</w:t>
            </w:r>
            <w:r w:rsidR="00724A67">
              <w:rPr>
                <w:rFonts w:ascii="Arial Narrow Bold" w:hAnsi="Arial Narrow Bold" w:cs="Calibri"/>
                <w:color w:val="000000"/>
              </w:rPr>
              <w:t>2</w:t>
            </w:r>
            <w:r w:rsidR="00724A67" w:rsidRPr="005C06A9">
              <w:rPr>
                <w:rFonts w:ascii="Arial Narrow Bold" w:hAnsi="Arial Narrow Bold" w:cs="Calibri"/>
                <w:color w:val="000000"/>
              </w:rPr>
              <w:t xml:space="preserve"> or</w:t>
            </w:r>
            <w:r w:rsidR="00724A67">
              <w:rPr>
                <w:rFonts w:ascii="Arial Narrow Bold" w:hAnsi="Arial Narrow Bold" w:cs="Calibri"/>
                <w:color w:val="000000"/>
              </w:rPr>
              <w:t xml:space="preserve"> 2021</w:t>
            </w:r>
            <w:r w:rsidR="003B678E" w:rsidRPr="005C06A9">
              <w:rPr>
                <w:rFonts w:ascii="Arial Narrow Bold" w:hAnsi="Arial Narrow Bold" w:cs="Calibri"/>
                <w:color w:val="000000"/>
              </w:rPr>
              <w:t xml:space="preserve"> = 100</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r w:rsidR="00536B87">
              <w:rPr>
                <w:rFonts w:ascii="Arial Narrow Bold" w:hAnsi="Arial Narrow Bold" w:cs="Calibri"/>
                <w:color w:val="000000"/>
              </w:rPr>
              <w:t>100</w:t>
            </w:r>
          </w:p>
        </w:tc>
        <w:tc>
          <w:tcPr>
            <w:tcW w:w="1677" w:type="dxa"/>
            <w:tcBorders>
              <w:top w:val="nil"/>
              <w:left w:val="nil"/>
              <w:bottom w:val="single" w:sz="4" w:space="0" w:color="808080"/>
              <w:right w:val="single" w:sz="4"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1677" w:type="dxa"/>
            <w:tcBorders>
              <w:top w:val="nil"/>
              <w:left w:val="nil"/>
              <w:bottom w:val="single" w:sz="4" w:space="0" w:color="808080"/>
              <w:right w:val="single" w:sz="8" w:space="0" w:color="808080"/>
            </w:tcBorders>
            <w:shd w:val="clear" w:color="auto" w:fill="auto"/>
            <w:noWrap/>
            <w:vAlign w:val="bottom"/>
            <w:hideMark/>
          </w:tcPr>
          <w:p w:rsidR="004505C6" w:rsidRPr="005C06A9" w:rsidRDefault="004505C6" w:rsidP="004505C6">
            <w:pPr>
              <w:rPr>
                <w:rFonts w:ascii="Arial Narrow Bold" w:hAnsi="Arial Narrow Bold" w:cs="Calibri"/>
                <w:color w:val="000000"/>
              </w:rPr>
            </w:pPr>
            <w:r w:rsidRPr="005C06A9">
              <w:rPr>
                <w:rFonts w:ascii="Arial Narrow Bold" w:hAnsi="Arial Narrow Bold" w:cs="Calibri"/>
                <w:color w:val="000000"/>
              </w:rPr>
              <w:t> </w:t>
            </w:r>
          </w:p>
        </w:tc>
        <w:tc>
          <w:tcPr>
            <w:tcW w:w="280" w:type="dxa"/>
            <w:vAlign w:val="center"/>
            <w:hideMark/>
          </w:tcPr>
          <w:p w:rsidR="004505C6" w:rsidRPr="005C06A9" w:rsidRDefault="004505C6" w:rsidP="004505C6">
            <w:pPr>
              <w:rPr>
                <w:sz w:val="20"/>
                <w:szCs w:val="20"/>
              </w:rPr>
            </w:pPr>
          </w:p>
        </w:tc>
      </w:tr>
      <w:tr w:rsidR="004505C6" w:rsidRPr="005C06A9" w:rsidTr="004505C6">
        <w:trPr>
          <w:trHeight w:val="243"/>
        </w:trPr>
        <w:tc>
          <w:tcPr>
            <w:tcW w:w="12688"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4505C6" w:rsidRPr="005C06A9" w:rsidRDefault="004505C6" w:rsidP="004505C6">
            <w:pPr>
              <w:rPr>
                <w:rFonts w:ascii="Arial Narrow" w:hAnsi="Arial Narrow" w:cs="Calibri"/>
                <w:color w:val="000000"/>
              </w:rPr>
            </w:pPr>
            <w:r w:rsidRPr="005C06A9">
              <w:rPr>
                <w:rFonts w:ascii="Arial Narrow" w:hAnsi="Arial Narrow" w:cs="Calibri"/>
                <w:color w:val="000000"/>
              </w:rPr>
              <w:t xml:space="preserve">Export Brands </w:t>
            </w:r>
            <w:r>
              <w:rPr>
                <w:rFonts w:ascii="Arial Narrow" w:hAnsi="Arial Narrow" w:cs="Calibri"/>
                <w:color w:val="000000"/>
              </w:rPr>
              <w:t>n</w:t>
            </w:r>
            <w:r w:rsidRPr="005C06A9">
              <w:rPr>
                <w:rFonts w:ascii="Arial Narrow" w:hAnsi="Arial Narrow" w:cs="Calibri"/>
                <w:color w:val="000000"/>
              </w:rPr>
              <w:t xml:space="preserve">eed to indicate </w:t>
            </w:r>
            <w:r>
              <w:rPr>
                <w:rFonts w:ascii="Arial Narrow" w:hAnsi="Arial Narrow" w:cs="Calibri"/>
                <w:color w:val="000000"/>
              </w:rPr>
              <w:t>v</w:t>
            </w:r>
            <w:r w:rsidRPr="005C06A9">
              <w:rPr>
                <w:rFonts w:ascii="Arial Narrow" w:hAnsi="Arial Narrow" w:cs="Calibri"/>
                <w:color w:val="000000"/>
              </w:rPr>
              <w:t>alue in USD</w:t>
            </w:r>
          </w:p>
        </w:tc>
        <w:tc>
          <w:tcPr>
            <w:tcW w:w="280" w:type="dxa"/>
            <w:vAlign w:val="center"/>
            <w:hideMark/>
          </w:tcPr>
          <w:p w:rsidR="004505C6" w:rsidRPr="005C06A9" w:rsidRDefault="004505C6" w:rsidP="004505C6">
            <w:pPr>
              <w:rPr>
                <w:sz w:val="20"/>
                <w:szCs w:val="20"/>
              </w:rPr>
            </w:pPr>
          </w:p>
        </w:tc>
      </w:tr>
      <w:tr w:rsidR="004505C6" w:rsidRPr="005C06A9" w:rsidTr="004505C6">
        <w:trPr>
          <w:trHeight w:val="260"/>
        </w:trPr>
        <w:tc>
          <w:tcPr>
            <w:tcW w:w="12688" w:type="dxa"/>
            <w:gridSpan w:val="5"/>
            <w:vMerge/>
            <w:tcBorders>
              <w:top w:val="single" w:sz="4" w:space="0" w:color="808080"/>
              <w:left w:val="single" w:sz="8" w:space="0" w:color="808080"/>
              <w:bottom w:val="single" w:sz="8" w:space="0" w:color="808080"/>
              <w:right w:val="single" w:sz="8" w:space="0" w:color="808080"/>
            </w:tcBorders>
            <w:vAlign w:val="center"/>
            <w:hideMark/>
          </w:tcPr>
          <w:p w:rsidR="004505C6" w:rsidRPr="005C06A9" w:rsidRDefault="004505C6" w:rsidP="004505C6">
            <w:pPr>
              <w:rPr>
                <w:rFonts w:ascii="Arial Narrow" w:hAnsi="Arial Narrow" w:cs="Calibri"/>
                <w:color w:val="000000"/>
              </w:rPr>
            </w:pPr>
          </w:p>
        </w:tc>
        <w:tc>
          <w:tcPr>
            <w:tcW w:w="280" w:type="dxa"/>
            <w:tcBorders>
              <w:top w:val="nil"/>
              <w:left w:val="nil"/>
              <w:bottom w:val="nil"/>
              <w:right w:val="nil"/>
            </w:tcBorders>
            <w:shd w:val="clear" w:color="auto" w:fill="auto"/>
            <w:noWrap/>
            <w:vAlign w:val="bottom"/>
            <w:hideMark/>
          </w:tcPr>
          <w:p w:rsidR="004505C6" w:rsidRPr="005C06A9" w:rsidRDefault="004505C6" w:rsidP="004505C6">
            <w:pPr>
              <w:rPr>
                <w:rFonts w:ascii="Arial Narrow" w:hAnsi="Arial Narrow" w:cs="Calibri"/>
                <w:color w:val="000000"/>
              </w:rPr>
            </w:pPr>
          </w:p>
        </w:tc>
      </w:tr>
    </w:tbl>
    <w:p w:rsidR="009E62C8" w:rsidRDefault="004505C6">
      <w:pPr>
        <w:rPr>
          <w:sz w:val="17"/>
        </w:rPr>
      </w:pPr>
      <w:r>
        <w:rPr>
          <w:sz w:val="17"/>
        </w:rPr>
        <w:tab/>
      </w:r>
    </w:p>
    <w:p w:rsidR="004505C6" w:rsidRDefault="004505C6">
      <w:pPr>
        <w:rPr>
          <w:sz w:val="17"/>
        </w:rPr>
      </w:pPr>
    </w:p>
    <w:p w:rsidR="004505C6" w:rsidRDefault="004505C6">
      <w:pPr>
        <w:rPr>
          <w:sz w:val="17"/>
        </w:rPr>
      </w:pPr>
      <w:r>
        <w:rPr>
          <w:sz w:val="17"/>
        </w:rPr>
        <w:tab/>
      </w:r>
      <w:r>
        <w:rPr>
          <w:sz w:val="17"/>
        </w:rPr>
        <w:tab/>
      </w:r>
    </w:p>
    <w:p w:rsidR="004505C6" w:rsidRDefault="004505C6">
      <w:pPr>
        <w:rPr>
          <w:sz w:val="17"/>
        </w:rPr>
        <w:sectPr w:rsidR="004505C6" w:rsidSect="004877FF">
          <w:pgSz w:w="16840" w:h="11910" w:orient="landscape"/>
          <w:pgMar w:top="638" w:right="550" w:bottom="1040" w:left="450" w:header="0" w:footer="784" w:gutter="0"/>
          <w:cols w:space="720"/>
        </w:sectPr>
      </w:pPr>
    </w:p>
    <w:bookmarkStart w:id="2" w:name="_MON_1782202582"/>
    <w:bookmarkEnd w:id="2"/>
    <w:p w:rsidR="006A5FBF" w:rsidRPr="00390541" w:rsidRDefault="00724A67" w:rsidP="00390541">
      <w:pPr>
        <w:ind w:left="630" w:right="549"/>
        <w:jc w:val="both"/>
        <w:rPr>
          <w:b/>
        </w:rPr>
      </w:pPr>
      <w:r>
        <w:rPr>
          <w:rFonts w:ascii="Roboto" w:hAnsi="Roboto"/>
          <w:noProof/>
        </w:rPr>
        <w:object w:dxaOrig="10711" w:dyaOrig="14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8pt;height:475.2pt" o:ole="">
            <v:imagedata r:id="rId16" o:title=""/>
          </v:shape>
          <o:OLEObject Type="Embed" ProgID="Excel.Sheet.12" ShapeID="_x0000_i1025" DrawAspect="Content" ObjectID="_1812980244" r:id="rId17"/>
        </w:object>
      </w:r>
    </w:p>
    <w:tbl>
      <w:tblPr>
        <w:tblpPr w:leftFromText="180" w:rightFromText="180" w:vertAnchor="text" w:horzAnchor="margin" w:tblpXSpec="center" w:tblpY="-6"/>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0"/>
      </w:tblGrid>
      <w:tr w:rsidR="004877FF" w:rsidRPr="004877FF" w:rsidTr="00161FF0">
        <w:trPr>
          <w:trHeight w:val="893"/>
        </w:trPr>
        <w:tc>
          <w:tcPr>
            <w:tcW w:w="14310" w:type="dxa"/>
          </w:tcPr>
          <w:p w:rsidR="004877FF" w:rsidRPr="004877FF" w:rsidRDefault="004877FF" w:rsidP="00161FF0">
            <w:pPr>
              <w:jc w:val="both"/>
              <w:rPr>
                <w:rFonts w:ascii="Roboto" w:hAnsi="Roboto"/>
                <w:b/>
              </w:rPr>
            </w:pPr>
            <w:r w:rsidRPr="004877FF">
              <w:rPr>
                <w:rFonts w:ascii="Roboto" w:hAnsi="Roboto"/>
                <w:b/>
              </w:rPr>
              <w:lastRenderedPageBreak/>
              <w:t>Applicant’s Declaration</w:t>
            </w:r>
          </w:p>
          <w:p w:rsidR="004877FF" w:rsidRPr="004877FF" w:rsidRDefault="004877FF" w:rsidP="00161FF0">
            <w:pPr>
              <w:jc w:val="both"/>
              <w:rPr>
                <w:rFonts w:ascii="Roboto" w:hAnsi="Roboto"/>
              </w:rPr>
            </w:pPr>
            <w:r w:rsidRPr="004877FF">
              <w:rPr>
                <w:rFonts w:ascii="Roboto" w:hAnsi="Roboto"/>
                <w:b/>
              </w:rPr>
              <w:t>I, the undersigned ……………………………</w:t>
            </w:r>
            <w:proofErr w:type="gramStart"/>
            <w:r w:rsidRPr="004877FF">
              <w:rPr>
                <w:rFonts w:ascii="Roboto" w:hAnsi="Roboto"/>
                <w:b/>
              </w:rPr>
              <w:t>…..</w:t>
            </w:r>
            <w:proofErr w:type="gramEnd"/>
            <w:r w:rsidRPr="004877FF">
              <w:rPr>
                <w:rFonts w:ascii="Roboto" w:hAnsi="Roboto"/>
                <w:b/>
              </w:rPr>
              <w:t>……………………………………………………………………… (Full name of applicant) do hereby declare and affirm that all information herein provided by me is true and correct.</w:t>
            </w:r>
          </w:p>
        </w:tc>
      </w:tr>
      <w:tr w:rsidR="004877FF" w:rsidRPr="004877FF" w:rsidTr="00161FF0">
        <w:trPr>
          <w:trHeight w:val="1067"/>
        </w:trPr>
        <w:tc>
          <w:tcPr>
            <w:tcW w:w="14310" w:type="dxa"/>
          </w:tcPr>
          <w:p w:rsidR="004877FF" w:rsidRPr="004877FF" w:rsidRDefault="004877FF" w:rsidP="00161FF0">
            <w:pPr>
              <w:jc w:val="both"/>
              <w:rPr>
                <w:rFonts w:ascii="Roboto" w:hAnsi="Roboto"/>
              </w:rPr>
            </w:pPr>
            <w:r w:rsidRPr="004877FF">
              <w:rPr>
                <w:rFonts w:ascii="Roboto" w:hAnsi="Roboto"/>
              </w:rPr>
              <w:t>Name of Applicant:</w:t>
            </w:r>
          </w:p>
          <w:p w:rsidR="004877FF" w:rsidRPr="004877FF" w:rsidRDefault="004877FF" w:rsidP="00161FF0">
            <w:pPr>
              <w:jc w:val="both"/>
              <w:rPr>
                <w:rFonts w:ascii="Roboto" w:hAnsi="Roboto"/>
              </w:rPr>
            </w:pPr>
            <w:r w:rsidRPr="004877FF">
              <w:rPr>
                <w:rFonts w:ascii="Roboto" w:hAnsi="Roboto"/>
              </w:rPr>
              <w:t>Designation of Applicant:</w:t>
            </w:r>
          </w:p>
          <w:p w:rsidR="004877FF" w:rsidRPr="004877FF" w:rsidRDefault="004877FF" w:rsidP="00161FF0">
            <w:pPr>
              <w:tabs>
                <w:tab w:val="left" w:pos="8490"/>
              </w:tabs>
              <w:jc w:val="both"/>
              <w:rPr>
                <w:rFonts w:ascii="Roboto" w:hAnsi="Roboto"/>
              </w:rPr>
            </w:pPr>
            <w:r w:rsidRPr="004877FF">
              <w:rPr>
                <w:rFonts w:ascii="Roboto" w:hAnsi="Roboto"/>
              </w:rPr>
              <w:t>Contact Number:</w:t>
            </w:r>
            <w:r w:rsidRPr="004877FF">
              <w:rPr>
                <w:rFonts w:ascii="Roboto" w:hAnsi="Roboto"/>
              </w:rPr>
              <w:tab/>
              <w:t>E-mail:</w:t>
            </w:r>
          </w:p>
          <w:p w:rsidR="004877FF" w:rsidRPr="004877FF" w:rsidRDefault="004877FF" w:rsidP="00161FF0">
            <w:pPr>
              <w:jc w:val="both"/>
              <w:rPr>
                <w:rFonts w:ascii="Roboto" w:hAnsi="Roboto"/>
              </w:rPr>
            </w:pPr>
            <w:r w:rsidRPr="004877FF">
              <w:rPr>
                <w:rFonts w:ascii="Roboto" w:hAnsi="Roboto"/>
              </w:rPr>
              <w:t>Signature of applicant:                                                                                                           Date:</w:t>
            </w:r>
          </w:p>
          <w:p w:rsidR="004877FF" w:rsidRPr="004877FF" w:rsidRDefault="004877FF" w:rsidP="00161FF0">
            <w:pPr>
              <w:jc w:val="both"/>
              <w:rPr>
                <w:rFonts w:ascii="Roboto" w:hAnsi="Roboto"/>
              </w:rPr>
            </w:pPr>
            <w:r w:rsidRPr="004877FF">
              <w:rPr>
                <w:rFonts w:ascii="Roboto" w:hAnsi="Roboto"/>
              </w:rPr>
              <w:t>Company name:</w:t>
            </w:r>
          </w:p>
        </w:tc>
      </w:tr>
      <w:tr w:rsidR="004877FF" w:rsidRPr="004877FF" w:rsidTr="00161FF0">
        <w:trPr>
          <w:trHeight w:val="1055"/>
        </w:trPr>
        <w:tc>
          <w:tcPr>
            <w:tcW w:w="14310" w:type="dxa"/>
          </w:tcPr>
          <w:p w:rsidR="004877FF" w:rsidRPr="004877FF" w:rsidRDefault="004877FF" w:rsidP="00161FF0">
            <w:pPr>
              <w:jc w:val="both"/>
              <w:rPr>
                <w:rFonts w:ascii="Roboto" w:hAnsi="Roboto"/>
              </w:rPr>
            </w:pPr>
            <w:r w:rsidRPr="004877FF">
              <w:rPr>
                <w:rFonts w:ascii="Roboto" w:hAnsi="Roboto"/>
              </w:rPr>
              <w:t>Name of CEO of Company:</w:t>
            </w:r>
          </w:p>
          <w:p w:rsidR="004877FF" w:rsidRPr="004877FF" w:rsidRDefault="004877FF" w:rsidP="00161FF0">
            <w:pPr>
              <w:jc w:val="both"/>
              <w:rPr>
                <w:rFonts w:ascii="Roboto" w:hAnsi="Roboto"/>
              </w:rPr>
            </w:pPr>
            <w:r w:rsidRPr="004877FF">
              <w:rPr>
                <w:rFonts w:ascii="Roboto" w:hAnsi="Roboto"/>
              </w:rPr>
              <w:t>Signature of CEO:                                                                                                                Date:</w:t>
            </w:r>
          </w:p>
          <w:p w:rsidR="004877FF" w:rsidRPr="004877FF" w:rsidRDefault="004877FF" w:rsidP="00161FF0">
            <w:pPr>
              <w:jc w:val="both"/>
              <w:rPr>
                <w:rFonts w:ascii="Roboto" w:hAnsi="Roboto"/>
              </w:rPr>
            </w:pPr>
            <w:r w:rsidRPr="004877FF">
              <w:rPr>
                <w:rFonts w:ascii="Roboto" w:hAnsi="Roboto"/>
              </w:rPr>
              <w:t>Contact Details:                                                                                                                    Rubber Stamp:</w:t>
            </w:r>
          </w:p>
          <w:p w:rsidR="004877FF" w:rsidRPr="004877FF" w:rsidRDefault="004877FF" w:rsidP="00161FF0">
            <w:pPr>
              <w:jc w:val="both"/>
              <w:rPr>
                <w:rFonts w:ascii="Roboto" w:hAnsi="Roboto"/>
              </w:rPr>
            </w:pPr>
            <w:r w:rsidRPr="004877FF">
              <w:rPr>
                <w:rFonts w:ascii="Roboto" w:hAnsi="Roboto"/>
              </w:rPr>
              <w:t>Telephone:                                                            Fax:                                                         E-mail:</w:t>
            </w:r>
          </w:p>
        </w:tc>
      </w:tr>
      <w:tr w:rsidR="004877FF" w:rsidRPr="004877FF" w:rsidTr="00161FF0">
        <w:trPr>
          <w:trHeight w:val="263"/>
        </w:trPr>
        <w:tc>
          <w:tcPr>
            <w:tcW w:w="14310" w:type="dxa"/>
          </w:tcPr>
          <w:p w:rsidR="004877FF" w:rsidRPr="004877FF" w:rsidRDefault="004877FF" w:rsidP="00161FF0">
            <w:pPr>
              <w:jc w:val="both"/>
              <w:rPr>
                <w:rFonts w:ascii="Roboto" w:hAnsi="Roboto"/>
                <w:b/>
              </w:rPr>
            </w:pPr>
            <w:r w:rsidRPr="004877FF">
              <w:rPr>
                <w:rFonts w:ascii="Roboto" w:hAnsi="Roboto"/>
                <w:b/>
              </w:rPr>
              <w:t>Auditor’s Verification</w:t>
            </w:r>
          </w:p>
        </w:tc>
      </w:tr>
      <w:tr w:rsidR="004877FF" w:rsidRPr="004877FF" w:rsidTr="00161FF0">
        <w:trPr>
          <w:trHeight w:val="885"/>
        </w:trPr>
        <w:tc>
          <w:tcPr>
            <w:tcW w:w="14310" w:type="dxa"/>
          </w:tcPr>
          <w:p w:rsidR="004877FF" w:rsidRPr="004877FF" w:rsidRDefault="004877FF" w:rsidP="00161FF0">
            <w:pPr>
              <w:jc w:val="both"/>
              <w:rPr>
                <w:rFonts w:ascii="Roboto" w:hAnsi="Roboto"/>
              </w:rPr>
            </w:pPr>
            <w:r w:rsidRPr="004877FF">
              <w:rPr>
                <w:rFonts w:ascii="Roboto" w:hAnsi="Roboto"/>
              </w:rPr>
              <w:t>We hereby certify that all information herein furnished in items</w:t>
            </w:r>
            <w:r w:rsidRPr="004877FF">
              <w:rPr>
                <w:rFonts w:ascii="Roboto" w:hAnsi="Roboto"/>
                <w:b/>
              </w:rPr>
              <w:t xml:space="preserve"> …………………………………</w:t>
            </w:r>
            <w:proofErr w:type="gramStart"/>
            <w:r w:rsidRPr="004877FF">
              <w:rPr>
                <w:rFonts w:ascii="Roboto" w:hAnsi="Roboto"/>
                <w:b/>
              </w:rPr>
              <w:t>…..</w:t>
            </w:r>
            <w:proofErr w:type="gramEnd"/>
            <w:r w:rsidRPr="004877FF">
              <w:rPr>
                <w:rFonts w:ascii="Roboto" w:hAnsi="Roboto"/>
                <w:b/>
              </w:rPr>
              <w:t xml:space="preserve"> (</w:t>
            </w:r>
            <w:r w:rsidRPr="004877FF">
              <w:rPr>
                <w:rFonts w:ascii="Roboto" w:hAnsi="Roboto"/>
              </w:rPr>
              <w:t xml:space="preserve">Indicate information </w:t>
            </w:r>
            <w:proofErr w:type="spellStart"/>
            <w:r w:rsidRPr="004877FF">
              <w:rPr>
                <w:rFonts w:ascii="Roboto" w:hAnsi="Roboto"/>
              </w:rPr>
              <w:t>sectionnumbers</w:t>
            </w:r>
            <w:proofErr w:type="spellEnd"/>
            <w:r w:rsidRPr="004877FF">
              <w:rPr>
                <w:rFonts w:ascii="Roboto" w:hAnsi="Roboto"/>
                <w:b/>
              </w:rPr>
              <w:t>)</w:t>
            </w:r>
            <w:r w:rsidRPr="004877FF">
              <w:rPr>
                <w:rFonts w:ascii="Roboto" w:hAnsi="Roboto"/>
              </w:rPr>
              <w:t xml:space="preserve"> in the entry form in respect of </w:t>
            </w:r>
            <w:r w:rsidRPr="004877FF">
              <w:rPr>
                <w:rFonts w:ascii="Roboto" w:hAnsi="Roboto"/>
                <w:b/>
              </w:rPr>
              <w:t>…………………………</w:t>
            </w:r>
            <w:proofErr w:type="gramStart"/>
            <w:r w:rsidRPr="004877FF">
              <w:rPr>
                <w:rFonts w:ascii="Roboto" w:hAnsi="Roboto"/>
                <w:b/>
              </w:rPr>
              <w:t>…..</w:t>
            </w:r>
            <w:proofErr w:type="gramEnd"/>
            <w:r w:rsidRPr="004877FF">
              <w:rPr>
                <w:rFonts w:ascii="Roboto" w:hAnsi="Roboto"/>
              </w:rPr>
              <w:t xml:space="preserve"> Is true and correct to the best our knowledge and belief, as per the records maintained by the enterprise and made available for scrutiny.</w:t>
            </w:r>
          </w:p>
        </w:tc>
      </w:tr>
      <w:tr w:rsidR="004877FF" w:rsidRPr="004877FF" w:rsidTr="00161FF0">
        <w:trPr>
          <w:trHeight w:val="1245"/>
        </w:trPr>
        <w:tc>
          <w:tcPr>
            <w:tcW w:w="14310" w:type="dxa"/>
          </w:tcPr>
          <w:p w:rsidR="004877FF" w:rsidRPr="004877FF" w:rsidRDefault="004877FF" w:rsidP="00161FF0">
            <w:pPr>
              <w:jc w:val="both"/>
              <w:rPr>
                <w:rFonts w:ascii="Roboto" w:hAnsi="Roboto"/>
              </w:rPr>
            </w:pPr>
            <w:r w:rsidRPr="004877FF">
              <w:rPr>
                <w:rFonts w:ascii="Roboto" w:hAnsi="Roboto"/>
              </w:rPr>
              <w:t>Name of Auditor</w:t>
            </w:r>
          </w:p>
          <w:p w:rsidR="004877FF" w:rsidRPr="004877FF" w:rsidRDefault="004877FF" w:rsidP="00161FF0">
            <w:pPr>
              <w:jc w:val="both"/>
              <w:rPr>
                <w:rFonts w:ascii="Roboto" w:hAnsi="Roboto"/>
              </w:rPr>
            </w:pPr>
            <w:proofErr w:type="gramStart"/>
            <w:r w:rsidRPr="004877FF">
              <w:rPr>
                <w:rFonts w:ascii="Roboto" w:hAnsi="Roboto"/>
              </w:rPr>
              <w:t>Signature::</w:t>
            </w:r>
            <w:proofErr w:type="gramEnd"/>
            <w:r w:rsidRPr="004877FF">
              <w:rPr>
                <w:rFonts w:ascii="Roboto" w:hAnsi="Roboto"/>
              </w:rPr>
              <w:t xml:space="preserve">                                                                                                                             Rubber stamp:</w:t>
            </w:r>
          </w:p>
          <w:p w:rsidR="004877FF" w:rsidRPr="004877FF" w:rsidRDefault="004877FF" w:rsidP="00161FF0">
            <w:pPr>
              <w:jc w:val="both"/>
              <w:rPr>
                <w:rFonts w:ascii="Roboto" w:hAnsi="Roboto"/>
              </w:rPr>
            </w:pPr>
            <w:r w:rsidRPr="004877FF">
              <w:rPr>
                <w:rFonts w:ascii="Roboto" w:hAnsi="Roboto"/>
              </w:rPr>
              <w:t>Contact details:</w:t>
            </w:r>
          </w:p>
          <w:p w:rsidR="004877FF" w:rsidRPr="004877FF" w:rsidRDefault="004877FF" w:rsidP="00161FF0">
            <w:pPr>
              <w:jc w:val="both"/>
              <w:rPr>
                <w:rFonts w:ascii="Roboto" w:hAnsi="Roboto"/>
              </w:rPr>
            </w:pPr>
            <w:r w:rsidRPr="004877FF">
              <w:rPr>
                <w:rFonts w:ascii="Roboto" w:hAnsi="Roboto"/>
              </w:rPr>
              <w:t>Address:</w:t>
            </w:r>
          </w:p>
          <w:p w:rsidR="004877FF" w:rsidRPr="004877FF" w:rsidRDefault="004877FF" w:rsidP="00161FF0">
            <w:pPr>
              <w:jc w:val="both"/>
              <w:rPr>
                <w:rFonts w:ascii="Roboto" w:hAnsi="Roboto"/>
              </w:rPr>
            </w:pPr>
            <w:r w:rsidRPr="004877FF">
              <w:rPr>
                <w:rFonts w:ascii="Roboto" w:hAnsi="Roboto"/>
              </w:rPr>
              <w:t xml:space="preserve">Telephone:                                                             Fax:                               </w:t>
            </w:r>
          </w:p>
        </w:tc>
      </w:tr>
      <w:tr w:rsidR="004877FF" w:rsidRPr="004877FF" w:rsidTr="00161FF0">
        <w:trPr>
          <w:trHeight w:val="335"/>
        </w:trPr>
        <w:tc>
          <w:tcPr>
            <w:tcW w:w="14310" w:type="dxa"/>
          </w:tcPr>
          <w:p w:rsidR="004877FF" w:rsidRPr="004877FF" w:rsidRDefault="004877FF" w:rsidP="00161FF0">
            <w:pPr>
              <w:jc w:val="both"/>
              <w:rPr>
                <w:rFonts w:ascii="Roboto" w:hAnsi="Roboto"/>
                <w:b/>
              </w:rPr>
            </w:pPr>
            <w:r w:rsidRPr="004877FF">
              <w:rPr>
                <w:rFonts w:ascii="Roboto" w:hAnsi="Roboto"/>
                <w:b/>
              </w:rPr>
              <w:t xml:space="preserve">Independent Research Verification  </w:t>
            </w:r>
          </w:p>
        </w:tc>
      </w:tr>
      <w:tr w:rsidR="004877FF" w:rsidRPr="004877FF" w:rsidTr="00161FF0">
        <w:trPr>
          <w:trHeight w:val="893"/>
        </w:trPr>
        <w:tc>
          <w:tcPr>
            <w:tcW w:w="14310" w:type="dxa"/>
          </w:tcPr>
          <w:p w:rsidR="004877FF" w:rsidRPr="004877FF" w:rsidRDefault="004877FF" w:rsidP="00161FF0">
            <w:pPr>
              <w:jc w:val="both"/>
              <w:rPr>
                <w:rFonts w:ascii="Roboto" w:hAnsi="Roboto"/>
              </w:rPr>
            </w:pPr>
            <w:r w:rsidRPr="004877FF">
              <w:rPr>
                <w:rFonts w:ascii="Roboto" w:hAnsi="Roboto"/>
              </w:rPr>
              <w:t>We hereby certify that all information herein furnished in items</w:t>
            </w:r>
            <w:r w:rsidRPr="004877FF">
              <w:rPr>
                <w:rFonts w:ascii="Roboto" w:hAnsi="Roboto"/>
                <w:b/>
              </w:rPr>
              <w:t xml:space="preserve"> ……………………………</w:t>
            </w:r>
            <w:r w:rsidRPr="004877FF">
              <w:rPr>
                <w:rFonts w:ascii="Roboto" w:hAnsi="Roboto"/>
              </w:rPr>
              <w:t xml:space="preserve"> (Indicate information section numbers) </w:t>
            </w:r>
            <w:r w:rsidRPr="004877FF">
              <w:rPr>
                <w:rFonts w:ascii="Roboto" w:hAnsi="Roboto"/>
                <w:b/>
              </w:rPr>
              <w:t xml:space="preserve">………………………. </w:t>
            </w:r>
            <w:r w:rsidRPr="004877FF">
              <w:rPr>
                <w:rFonts w:ascii="Roboto" w:hAnsi="Roboto"/>
              </w:rPr>
              <w:t>in the entry form</w:t>
            </w:r>
            <w:r w:rsidR="00ED73F9">
              <w:rPr>
                <w:rFonts w:ascii="Roboto" w:hAnsi="Roboto"/>
              </w:rPr>
              <w:t xml:space="preserve"> </w:t>
            </w:r>
            <w:r w:rsidRPr="004877FF">
              <w:rPr>
                <w:rFonts w:ascii="Roboto" w:hAnsi="Roboto"/>
              </w:rPr>
              <w:t xml:space="preserve">in the respect of </w:t>
            </w:r>
            <w:r w:rsidRPr="004877FF">
              <w:rPr>
                <w:rFonts w:ascii="Roboto" w:hAnsi="Roboto"/>
                <w:b/>
              </w:rPr>
              <w:t>………………………</w:t>
            </w:r>
            <w:proofErr w:type="gramStart"/>
            <w:r w:rsidRPr="004877FF">
              <w:rPr>
                <w:rFonts w:ascii="Roboto" w:hAnsi="Roboto"/>
                <w:b/>
              </w:rPr>
              <w:t>…..</w:t>
            </w:r>
            <w:proofErr w:type="gramEnd"/>
            <w:r w:rsidRPr="004877FF">
              <w:rPr>
                <w:rFonts w:ascii="Roboto" w:hAnsi="Roboto"/>
              </w:rPr>
              <w:t xml:space="preserve"> is true and correct as per the research findings of studies conducted by this agency and fulfill the criteria for research findings that can be submitted for this entry.</w:t>
            </w:r>
          </w:p>
        </w:tc>
      </w:tr>
      <w:tr w:rsidR="004877FF" w:rsidRPr="004877FF" w:rsidTr="00161FF0">
        <w:trPr>
          <w:trHeight w:val="710"/>
        </w:trPr>
        <w:tc>
          <w:tcPr>
            <w:tcW w:w="14310" w:type="dxa"/>
          </w:tcPr>
          <w:p w:rsidR="004877FF" w:rsidRPr="004877FF" w:rsidRDefault="004877FF" w:rsidP="00161FF0">
            <w:pPr>
              <w:jc w:val="both"/>
              <w:rPr>
                <w:rFonts w:ascii="Roboto" w:hAnsi="Roboto"/>
              </w:rPr>
            </w:pPr>
            <w:r w:rsidRPr="004877FF">
              <w:rPr>
                <w:rFonts w:ascii="Roboto" w:hAnsi="Roboto"/>
              </w:rPr>
              <w:t>Name of Agency</w:t>
            </w:r>
          </w:p>
          <w:p w:rsidR="004877FF" w:rsidRPr="004877FF" w:rsidRDefault="004877FF" w:rsidP="00161FF0">
            <w:pPr>
              <w:jc w:val="both"/>
              <w:rPr>
                <w:rFonts w:ascii="Roboto" w:hAnsi="Roboto"/>
              </w:rPr>
            </w:pPr>
            <w:proofErr w:type="gramStart"/>
            <w:r w:rsidRPr="004877FF">
              <w:rPr>
                <w:rFonts w:ascii="Roboto" w:hAnsi="Roboto"/>
              </w:rPr>
              <w:t>Signature::</w:t>
            </w:r>
            <w:proofErr w:type="gramEnd"/>
            <w:r w:rsidRPr="004877FF">
              <w:rPr>
                <w:rFonts w:ascii="Roboto" w:hAnsi="Roboto"/>
              </w:rPr>
              <w:t xml:space="preserve">                                                                                                                              Rubber stamp:</w:t>
            </w:r>
          </w:p>
          <w:p w:rsidR="004877FF" w:rsidRPr="004877FF" w:rsidRDefault="004877FF" w:rsidP="00161FF0">
            <w:pPr>
              <w:jc w:val="both"/>
              <w:rPr>
                <w:rFonts w:ascii="Roboto" w:hAnsi="Roboto"/>
              </w:rPr>
            </w:pPr>
            <w:r w:rsidRPr="004877FF">
              <w:rPr>
                <w:rFonts w:ascii="Roboto" w:hAnsi="Roboto"/>
              </w:rPr>
              <w:t>Contact Details:</w:t>
            </w:r>
          </w:p>
          <w:p w:rsidR="004877FF" w:rsidRPr="004877FF" w:rsidRDefault="004877FF" w:rsidP="00161FF0">
            <w:pPr>
              <w:jc w:val="both"/>
              <w:rPr>
                <w:rFonts w:ascii="Roboto" w:hAnsi="Roboto"/>
              </w:rPr>
            </w:pPr>
            <w:r w:rsidRPr="004877FF">
              <w:rPr>
                <w:rFonts w:ascii="Roboto" w:hAnsi="Roboto"/>
              </w:rPr>
              <w:t>Address:</w:t>
            </w:r>
          </w:p>
          <w:p w:rsidR="004877FF" w:rsidRPr="004877FF" w:rsidRDefault="004877FF" w:rsidP="00161FF0">
            <w:pPr>
              <w:jc w:val="both"/>
              <w:rPr>
                <w:rFonts w:ascii="Roboto" w:hAnsi="Roboto"/>
              </w:rPr>
            </w:pPr>
            <w:r w:rsidRPr="004877FF">
              <w:rPr>
                <w:rFonts w:ascii="Roboto" w:hAnsi="Roboto"/>
              </w:rPr>
              <w:t>Telephone:                                                            Fax:                                                          E-mail:</w:t>
            </w:r>
          </w:p>
        </w:tc>
      </w:tr>
    </w:tbl>
    <w:p w:rsidR="004877FF" w:rsidRPr="004877FF" w:rsidRDefault="004877FF" w:rsidP="004877FF">
      <w:pPr>
        <w:tabs>
          <w:tab w:val="left" w:pos="11714"/>
        </w:tabs>
        <w:rPr>
          <w:rFonts w:ascii="Roboto" w:hAnsi="Roboto"/>
          <w:sz w:val="12"/>
          <w:szCs w:val="40"/>
        </w:rPr>
      </w:pPr>
    </w:p>
    <w:p w:rsidR="004877FF" w:rsidRPr="004877FF" w:rsidRDefault="004877FF" w:rsidP="004877FF">
      <w:pPr>
        <w:spacing w:before="120"/>
        <w:ind w:left="720"/>
        <w:jc w:val="both"/>
        <w:rPr>
          <w:rFonts w:ascii="Roboto" w:hAnsi="Roboto"/>
          <w:b/>
          <w:i/>
        </w:rPr>
      </w:pPr>
      <w:r w:rsidRPr="004877FF">
        <w:rPr>
          <w:rFonts w:ascii="Roboto" w:hAnsi="Roboto"/>
          <w:b/>
          <w:i/>
          <w:sz w:val="28"/>
          <w:szCs w:val="28"/>
        </w:rPr>
        <w:t>Note:</w:t>
      </w:r>
      <w:r w:rsidRPr="004877FF">
        <w:rPr>
          <w:rFonts w:ascii="Roboto" w:hAnsi="Roboto"/>
          <w:b/>
          <w:i/>
        </w:rPr>
        <w:t xml:space="preserve"> If more than one auditor’s and/or research agency information is used please use copies of this page for each one of those institutions.</w:t>
      </w:r>
    </w:p>
    <w:p w:rsidR="009E62C8" w:rsidRDefault="004877FF" w:rsidP="004877FF">
      <w:pPr>
        <w:tabs>
          <w:tab w:val="left" w:pos="6960"/>
          <w:tab w:val="center" w:pos="7699"/>
          <w:tab w:val="left" w:pos="11714"/>
        </w:tabs>
        <w:rPr>
          <w:sz w:val="17"/>
        </w:rPr>
      </w:pPr>
      <w:r w:rsidRPr="004877FF">
        <w:rPr>
          <w:rFonts w:ascii="Roboto" w:hAnsi="Roboto"/>
          <w:sz w:val="40"/>
          <w:szCs w:val="40"/>
        </w:rPr>
        <w:tab/>
      </w:r>
      <w:r w:rsidRPr="004877FF">
        <w:rPr>
          <w:rFonts w:ascii="Roboto" w:hAnsi="Roboto"/>
          <w:sz w:val="40"/>
          <w:szCs w:val="40"/>
        </w:rPr>
        <w:tab/>
        <w:t>-END-</w:t>
      </w:r>
    </w:p>
    <w:sectPr w:rsidR="009E62C8" w:rsidSect="00FE10C1">
      <w:pgSz w:w="16840" w:h="11910" w:orient="landscape"/>
      <w:pgMar w:top="1100" w:right="550" w:bottom="1040" w:left="45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6937" w:rsidRDefault="00696937">
      <w:r>
        <w:separator/>
      </w:r>
    </w:p>
  </w:endnote>
  <w:endnote w:type="continuationSeparator" w:id="0">
    <w:p w:rsidR="00696937" w:rsidRDefault="00696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TeXGyrePagella-Regular">
    <w:altName w:val="Cambria"/>
    <w:panose1 w:val="00000000000000000000"/>
    <w:charset w:val="00"/>
    <w:family w:val="roman"/>
    <w:notTrueType/>
    <w:pitch w:val="default"/>
    <w:sig w:usb0="00000003" w:usb1="00000000" w:usb2="00000000" w:usb3="00000000" w:csb0="00000001" w:csb1="00000000"/>
  </w:font>
  <w:font w:name="Rockwell">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Bold">
    <w:altName w:val="Arial Narrow"/>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0748" w:rsidRDefault="001E07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0748" w:rsidRDefault="001E07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0748" w:rsidRDefault="001E07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477E" w:rsidRPr="00E9477E" w:rsidRDefault="007E1600" w:rsidP="00D202EF">
    <w:pPr>
      <w:pStyle w:val="Footer"/>
      <w:pBdr>
        <w:top w:val="single" w:sz="4" w:space="1" w:color="D9D9D9"/>
      </w:pBdr>
      <w:tabs>
        <w:tab w:val="clear" w:pos="4680"/>
        <w:tab w:val="clear" w:pos="9360"/>
        <w:tab w:val="left" w:pos="1474"/>
      </w:tabs>
      <w:rPr>
        <w:b/>
        <w:bCs/>
        <w:color w:val="FFFFFF" w:themeColor="background1"/>
      </w:rPr>
    </w:pPr>
    <w:r>
      <w:rPr>
        <w:noProof/>
        <w:color w:val="FFFFFF" w:themeColor="background1"/>
      </w:rPr>
      <w:drawing>
        <wp:anchor distT="0" distB="0" distL="114300" distR="114300" simplePos="0" relativeHeight="251658240" behindDoc="1" locked="0" layoutInCell="1" allowOverlap="1">
          <wp:simplePos x="0" y="0"/>
          <wp:positionH relativeFrom="column">
            <wp:posOffset>-270510</wp:posOffset>
          </wp:positionH>
          <wp:positionV relativeFrom="paragraph">
            <wp:posOffset>2540</wp:posOffset>
          </wp:positionV>
          <wp:extent cx="10687050" cy="670560"/>
          <wp:effectExtent l="0" t="0" r="0" b="0"/>
          <wp:wrapNone/>
          <wp:docPr id="20045436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43681" name="Picture 2004543681"/>
                  <pic:cNvPicPr/>
                </pic:nvPicPr>
                <pic:blipFill>
                  <a:blip r:embed="rId1">
                    <a:extLst>
                      <a:ext uri="{28A0092B-C50C-407E-A947-70E740481C1C}">
                        <a14:useLocalDpi xmlns:a14="http://schemas.microsoft.com/office/drawing/2010/main" val="0"/>
                      </a:ext>
                    </a:extLst>
                  </a:blip>
                  <a:stretch>
                    <a:fillRect/>
                  </a:stretch>
                </pic:blipFill>
                <pic:spPr>
                  <a:xfrm>
                    <a:off x="0" y="0"/>
                    <a:ext cx="10687050" cy="670560"/>
                  </a:xfrm>
                  <a:prstGeom prst="rect">
                    <a:avLst/>
                  </a:prstGeom>
                </pic:spPr>
              </pic:pic>
            </a:graphicData>
          </a:graphic>
          <wp14:sizeRelH relativeFrom="page">
            <wp14:pctWidth>0</wp14:pctWidth>
          </wp14:sizeRelH>
          <wp14:sizeRelV relativeFrom="page">
            <wp14:pctHeight>0</wp14:pctHeight>
          </wp14:sizeRelV>
        </wp:anchor>
      </w:drawing>
    </w:r>
    <w:r w:rsidR="00E9477E" w:rsidRPr="00E9477E">
      <w:rPr>
        <w:color w:val="FFFFFF" w:themeColor="background1"/>
      </w:rPr>
      <w:fldChar w:fldCharType="begin"/>
    </w:r>
    <w:r w:rsidR="00E9477E" w:rsidRPr="00E9477E">
      <w:rPr>
        <w:color w:val="FFFFFF" w:themeColor="background1"/>
      </w:rPr>
      <w:instrText xml:space="preserve"> PAGE   \* MERGEFORMAT </w:instrText>
    </w:r>
    <w:r w:rsidR="00E9477E" w:rsidRPr="00E9477E">
      <w:rPr>
        <w:color w:val="FFFFFF" w:themeColor="background1"/>
      </w:rPr>
      <w:fldChar w:fldCharType="separate"/>
    </w:r>
    <w:r w:rsidR="00E9477E" w:rsidRPr="00E9477E">
      <w:rPr>
        <w:b/>
        <w:bCs/>
        <w:noProof/>
        <w:color w:val="FFFFFF" w:themeColor="background1"/>
      </w:rPr>
      <w:t>2</w:t>
    </w:r>
    <w:r w:rsidR="00E9477E" w:rsidRPr="00E9477E">
      <w:rPr>
        <w:b/>
        <w:bCs/>
        <w:noProof/>
        <w:color w:val="FFFFFF" w:themeColor="background1"/>
      </w:rPr>
      <w:fldChar w:fldCharType="end"/>
    </w:r>
    <w:r w:rsidR="00E9477E" w:rsidRPr="00E9477E">
      <w:rPr>
        <w:b/>
        <w:bCs/>
        <w:color w:val="FFFFFF" w:themeColor="background1"/>
      </w:rPr>
      <w:t xml:space="preserve"> | </w:t>
    </w:r>
    <w:r w:rsidR="00E9477E" w:rsidRPr="00E9477E">
      <w:rPr>
        <w:color w:val="FFFFFF" w:themeColor="background1"/>
        <w:spacing w:val="60"/>
      </w:rPr>
      <w:t>Page</w:t>
    </w:r>
    <w:r w:rsidR="00D202EF">
      <w:rPr>
        <w:color w:val="FFFFFF" w:themeColor="background1"/>
        <w:spacing w:val="60"/>
      </w:rPr>
      <w:tab/>
    </w:r>
  </w:p>
  <w:p w:rsidR="00161FF0" w:rsidRDefault="00161FF0">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6937" w:rsidRDefault="00696937">
      <w:r>
        <w:separator/>
      </w:r>
    </w:p>
  </w:footnote>
  <w:footnote w:type="continuationSeparator" w:id="0">
    <w:p w:rsidR="00696937" w:rsidRDefault="00696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0748" w:rsidRDefault="001E07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0748" w:rsidRDefault="001E07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0748" w:rsidRDefault="001E07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96D3D"/>
    <w:multiLevelType w:val="hybridMultilevel"/>
    <w:tmpl w:val="37F2C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2710C58"/>
    <w:multiLevelType w:val="hybridMultilevel"/>
    <w:tmpl w:val="C734D06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11319008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4713570">
    <w:abstractNumId w:val="1"/>
  </w:num>
  <w:num w:numId="3" w16cid:durableId="961495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2C8"/>
    <w:rsid w:val="00083AD3"/>
    <w:rsid w:val="000A0BBE"/>
    <w:rsid w:val="000A5C41"/>
    <w:rsid w:val="00107986"/>
    <w:rsid w:val="0015369D"/>
    <w:rsid w:val="00161FF0"/>
    <w:rsid w:val="00165133"/>
    <w:rsid w:val="001A628F"/>
    <w:rsid w:val="001A77BD"/>
    <w:rsid w:val="001E0748"/>
    <w:rsid w:val="001F6134"/>
    <w:rsid w:val="00245631"/>
    <w:rsid w:val="002E3766"/>
    <w:rsid w:val="00320EE8"/>
    <w:rsid w:val="003321A2"/>
    <w:rsid w:val="00386263"/>
    <w:rsid w:val="00390541"/>
    <w:rsid w:val="003B678E"/>
    <w:rsid w:val="003B7C90"/>
    <w:rsid w:val="00443B24"/>
    <w:rsid w:val="004505C6"/>
    <w:rsid w:val="00462F4E"/>
    <w:rsid w:val="004877FF"/>
    <w:rsid w:val="004C5B51"/>
    <w:rsid w:val="004D0B81"/>
    <w:rsid w:val="004F42C8"/>
    <w:rsid w:val="004F5A4A"/>
    <w:rsid w:val="00536B87"/>
    <w:rsid w:val="005616C6"/>
    <w:rsid w:val="0056458B"/>
    <w:rsid w:val="00592CCC"/>
    <w:rsid w:val="005C7D10"/>
    <w:rsid w:val="005F161F"/>
    <w:rsid w:val="00642E5B"/>
    <w:rsid w:val="00696937"/>
    <w:rsid w:val="006A5FBF"/>
    <w:rsid w:val="006E0080"/>
    <w:rsid w:val="006F63E3"/>
    <w:rsid w:val="00724A67"/>
    <w:rsid w:val="007E1600"/>
    <w:rsid w:val="0081624B"/>
    <w:rsid w:val="008D3D0D"/>
    <w:rsid w:val="008E6DAE"/>
    <w:rsid w:val="009376A9"/>
    <w:rsid w:val="0095637C"/>
    <w:rsid w:val="009873FB"/>
    <w:rsid w:val="009E62C8"/>
    <w:rsid w:val="00A1326D"/>
    <w:rsid w:val="00A96FFF"/>
    <w:rsid w:val="00AB1803"/>
    <w:rsid w:val="00AE3662"/>
    <w:rsid w:val="00B11E01"/>
    <w:rsid w:val="00B43A45"/>
    <w:rsid w:val="00B54738"/>
    <w:rsid w:val="00B77048"/>
    <w:rsid w:val="00BD7EB8"/>
    <w:rsid w:val="00BE6A60"/>
    <w:rsid w:val="00C05668"/>
    <w:rsid w:val="00C131A9"/>
    <w:rsid w:val="00C50A52"/>
    <w:rsid w:val="00CD4AF8"/>
    <w:rsid w:val="00D108D9"/>
    <w:rsid w:val="00D202EF"/>
    <w:rsid w:val="00D479A0"/>
    <w:rsid w:val="00D91BAB"/>
    <w:rsid w:val="00D92262"/>
    <w:rsid w:val="00D933DB"/>
    <w:rsid w:val="00DB3674"/>
    <w:rsid w:val="00E77111"/>
    <w:rsid w:val="00E82A00"/>
    <w:rsid w:val="00E9477E"/>
    <w:rsid w:val="00ED73F9"/>
    <w:rsid w:val="00EE2319"/>
    <w:rsid w:val="00F05616"/>
    <w:rsid w:val="00F66530"/>
    <w:rsid w:val="00F75233"/>
    <w:rsid w:val="00F90250"/>
    <w:rsid w:val="00FE10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C889A29-794C-45E9-9043-620911BE9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75233"/>
    <w:pPr>
      <w:widowControl w:val="0"/>
      <w:autoSpaceDE w:val="0"/>
      <w:autoSpaceDN w:val="0"/>
    </w:pPr>
    <w:rPr>
      <w:rFonts w:ascii="Times New Roman" w:eastAsia="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5233"/>
  </w:style>
  <w:style w:type="paragraph" w:customStyle="1" w:styleId="TableParagraph">
    <w:name w:val="Table Paragraph"/>
    <w:basedOn w:val="Normal"/>
    <w:uiPriority w:val="1"/>
    <w:qFormat/>
    <w:rsid w:val="00F75233"/>
  </w:style>
  <w:style w:type="paragraph" w:styleId="BalloonText">
    <w:name w:val="Balloon Text"/>
    <w:basedOn w:val="Normal"/>
    <w:link w:val="BalloonTextChar"/>
    <w:uiPriority w:val="99"/>
    <w:semiHidden/>
    <w:unhideWhenUsed/>
    <w:rsid w:val="00BD7EB8"/>
    <w:rPr>
      <w:rFonts w:ascii="Tahoma" w:hAnsi="Tahoma" w:cs="Tahoma"/>
      <w:sz w:val="16"/>
      <w:szCs w:val="16"/>
    </w:rPr>
  </w:style>
  <w:style w:type="character" w:customStyle="1" w:styleId="BalloonTextChar">
    <w:name w:val="Balloon Text Char"/>
    <w:link w:val="BalloonText"/>
    <w:uiPriority w:val="99"/>
    <w:semiHidden/>
    <w:rsid w:val="00BD7EB8"/>
    <w:rPr>
      <w:rFonts w:ascii="Tahoma" w:eastAsia="Times New Roman" w:hAnsi="Tahoma" w:cs="Tahoma"/>
      <w:sz w:val="16"/>
      <w:szCs w:val="16"/>
    </w:rPr>
  </w:style>
  <w:style w:type="paragraph" w:styleId="Header">
    <w:name w:val="header"/>
    <w:basedOn w:val="Normal"/>
    <w:link w:val="HeaderChar"/>
    <w:uiPriority w:val="99"/>
    <w:unhideWhenUsed/>
    <w:rsid w:val="00E9477E"/>
    <w:pPr>
      <w:tabs>
        <w:tab w:val="center" w:pos="4680"/>
        <w:tab w:val="right" w:pos="9360"/>
      </w:tabs>
    </w:pPr>
  </w:style>
  <w:style w:type="character" w:customStyle="1" w:styleId="HeaderChar">
    <w:name w:val="Header Char"/>
    <w:basedOn w:val="DefaultParagraphFont"/>
    <w:link w:val="Header"/>
    <w:uiPriority w:val="99"/>
    <w:rsid w:val="00E9477E"/>
    <w:rPr>
      <w:rFonts w:ascii="Times New Roman" w:eastAsia="Times New Roman" w:hAnsi="Times New Roman"/>
      <w:sz w:val="22"/>
      <w:szCs w:val="22"/>
    </w:rPr>
  </w:style>
  <w:style w:type="paragraph" w:styleId="Footer">
    <w:name w:val="footer"/>
    <w:basedOn w:val="Normal"/>
    <w:link w:val="FooterChar"/>
    <w:uiPriority w:val="99"/>
    <w:unhideWhenUsed/>
    <w:rsid w:val="00E9477E"/>
    <w:pPr>
      <w:tabs>
        <w:tab w:val="center" w:pos="4680"/>
        <w:tab w:val="right" w:pos="9360"/>
      </w:tabs>
    </w:pPr>
  </w:style>
  <w:style w:type="character" w:customStyle="1" w:styleId="FooterChar">
    <w:name w:val="Footer Char"/>
    <w:basedOn w:val="DefaultParagraphFont"/>
    <w:link w:val="Footer"/>
    <w:uiPriority w:val="99"/>
    <w:rsid w:val="00E9477E"/>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06D5A-E7BB-4AEA-A75B-7C59AA783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B2B-Brand-Category-Application Form template</vt:lpstr>
    </vt:vector>
  </TitlesOfParts>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B2B-Brand-Category-Application Form template</dc:title>
  <dc:subject/>
  <dc:creator>Misha</dc:creator>
  <cp:keywords/>
  <cp:lastModifiedBy>Sandeep Kithsiri</cp:lastModifiedBy>
  <cp:revision>4</cp:revision>
  <dcterms:created xsi:type="dcterms:W3CDTF">2025-07-01T06:51:00Z</dcterms:created>
  <dcterms:modified xsi:type="dcterms:W3CDTF">2025-07-02T11:21:00Z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2022-08-20T00:00:00Z</vt:filetime>
  </property>
  <property fmtid="{D5CDD505-2E9C-101B-9397-08002B2CF9AE}" pid="3" name="Creator">
    <vt:lpwstr>Adobe Illustrator 24.0 (Macintosh)</vt:lpwstr>
  </property>
  <property fmtid="{D5CDD505-2E9C-101B-9397-08002B2CF9AE}" pid="4" name="LastSaved">
    <vt:filetime>2022-08-20T00:00:00Z</vt:filetime>
  </property>
</Properties>
</file>