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1C896" w14:textId="5F451323" w:rsidR="009E62C8" w:rsidRDefault="00836838">
      <w:pPr>
        <w:rPr>
          <w:sz w:val="17"/>
        </w:rPr>
        <w:sectPr w:rsidR="009E62C8" w:rsidSect="00C05668">
          <w:type w:val="continuous"/>
          <w:pgSz w:w="16840" w:h="11910" w:orient="landscape"/>
          <w:pgMar w:top="16" w:right="0" w:bottom="280" w:left="450" w:header="720" w:footer="720" w:gutter="0"/>
          <w:cols w:space="720"/>
        </w:sectPr>
      </w:pPr>
      <w:r>
        <w:rPr>
          <w:noProof/>
        </w:rPr>
        <w:drawing>
          <wp:anchor distT="0" distB="0" distL="114300" distR="114300" simplePos="0" relativeHeight="251658240" behindDoc="0" locked="0" layoutInCell="1" allowOverlap="1" wp14:anchorId="2D72CA16" wp14:editId="77FC1E92">
            <wp:simplePos x="0" y="0"/>
            <wp:positionH relativeFrom="column">
              <wp:posOffset>-307340</wp:posOffset>
            </wp:positionH>
            <wp:positionV relativeFrom="paragraph">
              <wp:posOffset>-617220</wp:posOffset>
            </wp:positionV>
            <wp:extent cx="10727690" cy="8219440"/>
            <wp:effectExtent l="0" t="0" r="0" b="0"/>
            <wp:wrapNone/>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27690" cy="8219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78F298" w14:textId="0D98F417" w:rsidR="009E62C8" w:rsidRDefault="00836838">
      <w:pPr>
        <w:spacing w:before="4"/>
        <w:rPr>
          <w:sz w:val="17"/>
        </w:rPr>
      </w:pPr>
      <w:r w:rsidRPr="009124EB">
        <w:rPr>
          <w:noProof/>
        </w:rPr>
        <w:lastRenderedPageBreak/>
        <mc:AlternateContent>
          <mc:Choice Requires="wps">
            <w:drawing>
              <wp:anchor distT="0" distB="0" distL="114300" distR="114300" simplePos="0" relativeHeight="251657216" behindDoc="0" locked="0" layoutInCell="1" allowOverlap="1" wp14:anchorId="27BF715B" wp14:editId="06E4ABA1">
                <wp:simplePos x="0" y="0"/>
                <wp:positionH relativeFrom="column">
                  <wp:posOffset>375920</wp:posOffset>
                </wp:positionH>
                <wp:positionV relativeFrom="paragraph">
                  <wp:posOffset>-238125</wp:posOffset>
                </wp:positionV>
                <wp:extent cx="9290050" cy="6289040"/>
                <wp:effectExtent l="0" t="0" r="6350" b="0"/>
                <wp:wrapThrough wrapText="bothSides">
                  <wp:wrapPolygon edited="0">
                    <wp:start x="0" y="0"/>
                    <wp:lineTo x="0" y="21591"/>
                    <wp:lineTo x="21615" y="21591"/>
                    <wp:lineTo x="21615" y="0"/>
                    <wp:lineTo x="0" y="0"/>
                  </wp:wrapPolygon>
                </wp:wrapThrough>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0050" cy="6289040"/>
                        </a:xfrm>
                        <a:prstGeom prst="rect">
                          <a:avLst/>
                        </a:prstGeom>
                        <a:solidFill>
                          <a:srgbClr val="FFFFFF"/>
                        </a:solidFill>
                        <a:ln w="9525">
                          <a:solidFill>
                            <a:srgbClr val="000000"/>
                          </a:solidFill>
                          <a:miter lim="800000"/>
                          <a:headEnd/>
                          <a:tailEnd/>
                        </a:ln>
                      </wps:spPr>
                      <wps:txbx>
                        <w:txbxContent>
                          <w:p w14:paraId="7A34A34A" w14:textId="77777777" w:rsidR="00941AE5" w:rsidRPr="00F51E13" w:rsidRDefault="00941AE5" w:rsidP="00F51E13">
                            <w:pPr>
                              <w:jc w:val="center"/>
                              <w:rPr>
                                <w:rFonts w:ascii="Roboto" w:hAnsi="Roboto"/>
                                <w:b/>
                                <w:sz w:val="32"/>
                                <w:szCs w:val="32"/>
                              </w:rPr>
                            </w:pPr>
                            <w:r w:rsidRPr="00F51E13">
                              <w:rPr>
                                <w:rFonts w:ascii="Roboto" w:hAnsi="Roboto"/>
                                <w:b/>
                                <w:sz w:val="32"/>
                                <w:szCs w:val="32"/>
                              </w:rPr>
                              <w:t>INSTRUCTIONS TO PARTICIPANTS</w:t>
                            </w:r>
                          </w:p>
                          <w:p w14:paraId="5069435F" w14:textId="77777777" w:rsidR="00941AE5" w:rsidRPr="00F51E13" w:rsidRDefault="00941AE5" w:rsidP="00F51E13">
                            <w:pPr>
                              <w:rPr>
                                <w:rFonts w:ascii="Roboto" w:hAnsi="Roboto"/>
                                <w:sz w:val="32"/>
                                <w:szCs w:val="32"/>
                              </w:rPr>
                            </w:pPr>
                          </w:p>
                          <w:p w14:paraId="714A6628" w14:textId="77777777" w:rsidR="00941AE5" w:rsidRPr="00F51E13" w:rsidRDefault="00941AE5" w:rsidP="00F51E13">
                            <w:pPr>
                              <w:pStyle w:val="ListParagraph"/>
                              <w:widowControl/>
                              <w:numPr>
                                <w:ilvl w:val="0"/>
                                <w:numId w:val="1"/>
                              </w:numPr>
                              <w:adjustRightInd w:val="0"/>
                              <w:contextualSpacing/>
                              <w:jc w:val="both"/>
                              <w:rPr>
                                <w:rFonts w:ascii="Roboto" w:hAnsi="Roboto" w:cs="TeXGyrePagella-Regular"/>
                                <w:color w:val="010101"/>
                                <w:sz w:val="28"/>
                                <w:szCs w:val="28"/>
                              </w:rPr>
                            </w:pPr>
                            <w:r w:rsidRPr="00F51E13">
                              <w:rPr>
                                <w:rFonts w:ascii="Roboto" w:hAnsi="Roboto" w:cs="TeXGyrePagella-Regular"/>
                                <w:color w:val="010101"/>
                                <w:sz w:val="28"/>
                                <w:szCs w:val="28"/>
                              </w:rPr>
                              <w:t xml:space="preserve">Please stick to the format when responding to the questions in the entry form and ensure that you strictly adhere to the provided space allocation. (Within the box) </w:t>
                            </w:r>
                          </w:p>
                          <w:p w14:paraId="4E3DF3C8" w14:textId="77777777" w:rsidR="00941AE5" w:rsidRPr="00F51E13" w:rsidRDefault="00941AE5" w:rsidP="00F51E13">
                            <w:pPr>
                              <w:pStyle w:val="ListParagraph"/>
                              <w:adjustRightInd w:val="0"/>
                              <w:jc w:val="both"/>
                              <w:rPr>
                                <w:rFonts w:ascii="Roboto" w:hAnsi="Roboto" w:cs="TeXGyrePagella-Regular"/>
                                <w:color w:val="010101"/>
                                <w:sz w:val="28"/>
                                <w:szCs w:val="28"/>
                              </w:rPr>
                            </w:pPr>
                          </w:p>
                          <w:p w14:paraId="39BE252F" w14:textId="77777777" w:rsidR="00941AE5" w:rsidRPr="00F51E13" w:rsidRDefault="00941AE5" w:rsidP="00F51E13">
                            <w:pPr>
                              <w:pStyle w:val="ListParagraph"/>
                              <w:widowControl/>
                              <w:numPr>
                                <w:ilvl w:val="0"/>
                                <w:numId w:val="1"/>
                              </w:numPr>
                              <w:adjustRightInd w:val="0"/>
                              <w:contextualSpacing/>
                              <w:jc w:val="both"/>
                              <w:rPr>
                                <w:rFonts w:ascii="Roboto" w:hAnsi="Roboto" w:cs="TeXGyrePagella-Regular"/>
                                <w:color w:val="010101"/>
                                <w:sz w:val="28"/>
                                <w:szCs w:val="28"/>
                              </w:rPr>
                            </w:pPr>
                            <w:r w:rsidRPr="00F51E13">
                              <w:rPr>
                                <w:rFonts w:ascii="Roboto" w:hAnsi="Roboto" w:cs="TeXGyrePagella-Regular"/>
                                <w:color w:val="010101"/>
                                <w:sz w:val="28"/>
                                <w:szCs w:val="28"/>
                              </w:rPr>
                              <w:t xml:space="preserve">Please ensure to use a font size above 10 when completing your entries. </w:t>
                            </w:r>
                          </w:p>
                          <w:p w14:paraId="4EA55AA2" w14:textId="77777777" w:rsidR="00941AE5" w:rsidRPr="00F51E13" w:rsidRDefault="00941AE5" w:rsidP="00F51E13">
                            <w:pPr>
                              <w:pStyle w:val="ListParagraph"/>
                              <w:adjustRightInd w:val="0"/>
                              <w:jc w:val="both"/>
                              <w:rPr>
                                <w:rFonts w:ascii="Roboto" w:hAnsi="Roboto" w:cs="TeXGyrePagella-Regular"/>
                                <w:color w:val="010101"/>
                                <w:sz w:val="28"/>
                                <w:szCs w:val="28"/>
                              </w:rPr>
                            </w:pPr>
                          </w:p>
                          <w:p w14:paraId="3892DB88" w14:textId="77777777" w:rsidR="00941AE5" w:rsidRPr="00F51E13" w:rsidRDefault="00941AE5" w:rsidP="00F51E13">
                            <w:pPr>
                              <w:pStyle w:val="ListParagraph"/>
                              <w:widowControl/>
                              <w:numPr>
                                <w:ilvl w:val="0"/>
                                <w:numId w:val="1"/>
                              </w:numPr>
                              <w:adjustRightInd w:val="0"/>
                              <w:contextualSpacing/>
                              <w:jc w:val="both"/>
                              <w:rPr>
                                <w:rFonts w:ascii="Roboto" w:hAnsi="Roboto" w:cs="TeXGyrePagella-Regular"/>
                                <w:color w:val="010101"/>
                                <w:sz w:val="28"/>
                                <w:szCs w:val="28"/>
                              </w:rPr>
                            </w:pPr>
                            <w:r w:rsidRPr="00F51E13">
                              <w:rPr>
                                <w:rFonts w:ascii="Roboto" w:hAnsi="Roboto" w:cs="TeXGyrePagella-Regular"/>
                                <w:color w:val="010101"/>
                                <w:sz w:val="28"/>
                                <w:szCs w:val="28"/>
                              </w:rPr>
                              <w:t xml:space="preserve">Please attach visuals and supporting documentation separately. </w:t>
                            </w:r>
                          </w:p>
                          <w:p w14:paraId="74FCD2B6" w14:textId="77777777" w:rsidR="00941AE5" w:rsidRPr="00F51E13" w:rsidRDefault="00941AE5" w:rsidP="00F51E13">
                            <w:pPr>
                              <w:pStyle w:val="ListParagraph"/>
                              <w:adjustRightInd w:val="0"/>
                              <w:jc w:val="both"/>
                              <w:rPr>
                                <w:rFonts w:ascii="Roboto" w:hAnsi="Roboto" w:cs="TeXGyrePagella-Regular"/>
                                <w:color w:val="010101"/>
                                <w:sz w:val="28"/>
                                <w:szCs w:val="28"/>
                              </w:rPr>
                            </w:pPr>
                          </w:p>
                          <w:p w14:paraId="222C75F2" w14:textId="77777777" w:rsidR="00941AE5" w:rsidRPr="00F51E13" w:rsidRDefault="00941AE5" w:rsidP="00F51E13">
                            <w:pPr>
                              <w:pStyle w:val="ListParagraph"/>
                              <w:widowControl/>
                              <w:numPr>
                                <w:ilvl w:val="0"/>
                                <w:numId w:val="1"/>
                              </w:numPr>
                              <w:adjustRightInd w:val="0"/>
                              <w:contextualSpacing/>
                              <w:jc w:val="both"/>
                              <w:rPr>
                                <w:rFonts w:ascii="Roboto" w:hAnsi="Roboto" w:cs="TeXGyrePagella-Regular"/>
                                <w:color w:val="010101"/>
                                <w:sz w:val="28"/>
                                <w:szCs w:val="28"/>
                              </w:rPr>
                            </w:pPr>
                            <w:r w:rsidRPr="00F51E13">
                              <w:rPr>
                                <w:rFonts w:ascii="Roboto" w:hAnsi="Roboto" w:cs="TeXGyrePagella-Regular"/>
                                <w:color w:val="010101"/>
                                <w:sz w:val="28"/>
                                <w:szCs w:val="28"/>
                              </w:rPr>
                              <w:t xml:space="preserve">Please ensure to include all internal company information to showcase achievements and all research information should be verified by auditors and the research agency on the last page of your entry. In addition, verification seals should be placed on the document on which data is provided. </w:t>
                            </w:r>
                          </w:p>
                          <w:p w14:paraId="1EB59910" w14:textId="77777777" w:rsidR="00941AE5" w:rsidRPr="00F51E13" w:rsidRDefault="00941AE5" w:rsidP="00F51E13">
                            <w:pPr>
                              <w:pStyle w:val="ListParagraph"/>
                              <w:adjustRightInd w:val="0"/>
                              <w:jc w:val="both"/>
                              <w:rPr>
                                <w:rFonts w:ascii="Roboto" w:hAnsi="Roboto" w:cs="TeXGyrePagella-Regular"/>
                                <w:color w:val="010101"/>
                                <w:sz w:val="28"/>
                                <w:szCs w:val="28"/>
                              </w:rPr>
                            </w:pPr>
                          </w:p>
                          <w:p w14:paraId="37BDAD9D" w14:textId="7C2FC01B" w:rsidR="00941AE5" w:rsidRPr="00F51E13" w:rsidRDefault="00941AE5" w:rsidP="00F51E13">
                            <w:pPr>
                              <w:widowControl/>
                              <w:numPr>
                                <w:ilvl w:val="0"/>
                                <w:numId w:val="1"/>
                              </w:numPr>
                              <w:adjustRightInd w:val="0"/>
                              <w:jc w:val="both"/>
                              <w:rPr>
                                <w:rFonts w:ascii="Roboto" w:hAnsi="Roboto" w:cs="TeXGyrePagella-Regular"/>
                                <w:color w:val="010101"/>
                                <w:sz w:val="28"/>
                                <w:szCs w:val="28"/>
                              </w:rPr>
                            </w:pPr>
                            <w:r w:rsidRPr="00F51E13">
                              <w:rPr>
                                <w:rFonts w:ascii="Roboto" w:hAnsi="Roboto" w:cs="TeXGyrePagella-Regular"/>
                                <w:color w:val="010101"/>
                                <w:sz w:val="28"/>
                                <w:szCs w:val="28"/>
                              </w:rPr>
                              <w:t xml:space="preserve">The complete application should </w:t>
                            </w:r>
                            <w:r w:rsidRPr="00F51E13">
                              <w:rPr>
                                <w:rFonts w:ascii="Roboto" w:hAnsi="Roboto" w:cs="TeXGyrePagella-Regular"/>
                                <w:b/>
                                <w:bCs/>
                                <w:color w:val="010101"/>
                                <w:sz w:val="28"/>
                                <w:szCs w:val="28"/>
                              </w:rPr>
                              <w:t xml:space="preserve">not exceed </w:t>
                            </w:r>
                            <w:r w:rsidR="001C6FD7">
                              <w:rPr>
                                <w:rFonts w:ascii="Roboto" w:hAnsi="Roboto" w:cs="TeXGyrePagella-Regular"/>
                                <w:b/>
                                <w:bCs/>
                                <w:color w:val="010101"/>
                                <w:sz w:val="28"/>
                                <w:szCs w:val="28"/>
                              </w:rPr>
                              <w:t>10</w:t>
                            </w:r>
                            <w:r w:rsidRPr="00F51E13">
                              <w:rPr>
                                <w:rFonts w:ascii="Roboto" w:hAnsi="Roboto" w:cs="TeXGyrePagella-Regular"/>
                                <w:b/>
                                <w:bCs/>
                                <w:color w:val="010101"/>
                                <w:sz w:val="28"/>
                                <w:szCs w:val="28"/>
                              </w:rPr>
                              <w:t xml:space="preserve"> pages</w:t>
                            </w:r>
                            <w:r w:rsidRPr="00F51E13">
                              <w:rPr>
                                <w:rFonts w:ascii="Roboto" w:hAnsi="Roboto" w:cs="TeXGyrePagella-Regular"/>
                                <w:color w:val="010101"/>
                                <w:sz w:val="28"/>
                                <w:szCs w:val="28"/>
                              </w:rPr>
                              <w:t>. (Excluding attachments)</w:t>
                            </w:r>
                          </w:p>
                          <w:p w14:paraId="02BA3FB9" w14:textId="77777777" w:rsidR="00941AE5" w:rsidRPr="00F51E13" w:rsidRDefault="00941AE5" w:rsidP="00F51E13">
                            <w:pPr>
                              <w:adjustRightInd w:val="0"/>
                              <w:jc w:val="both"/>
                              <w:rPr>
                                <w:rFonts w:ascii="Roboto" w:hAnsi="Roboto" w:cs="TeXGyrePagella-Regular"/>
                                <w:color w:val="010101"/>
                                <w:sz w:val="28"/>
                                <w:szCs w:val="28"/>
                              </w:rPr>
                            </w:pPr>
                          </w:p>
                          <w:p w14:paraId="3E2B4DF6" w14:textId="77777777" w:rsidR="00941AE5" w:rsidRPr="00F51E13" w:rsidRDefault="00941AE5" w:rsidP="00F51E13">
                            <w:pPr>
                              <w:widowControl/>
                              <w:numPr>
                                <w:ilvl w:val="0"/>
                                <w:numId w:val="1"/>
                              </w:numPr>
                              <w:adjustRightInd w:val="0"/>
                              <w:jc w:val="both"/>
                              <w:rPr>
                                <w:rFonts w:ascii="Roboto" w:hAnsi="Roboto" w:cs="TeXGyrePagella-Regular"/>
                                <w:color w:val="010101"/>
                                <w:sz w:val="28"/>
                                <w:szCs w:val="28"/>
                              </w:rPr>
                            </w:pPr>
                            <w:r w:rsidRPr="00F51E13">
                              <w:rPr>
                                <w:rFonts w:ascii="Roboto" w:hAnsi="Roboto" w:cs="TeXGyrePagella-Regular"/>
                                <w:color w:val="010101"/>
                                <w:sz w:val="28"/>
                                <w:szCs w:val="28"/>
                              </w:rPr>
                              <w:t>All data contained in the application must reflect a single period, either the calendar year (</w:t>
                            </w:r>
                            <w:r w:rsidRPr="00F51E13">
                              <w:rPr>
                                <w:rFonts w:ascii="Roboto" w:hAnsi="Roboto" w:cs="TeXGyrePagella-Regular"/>
                                <w:b/>
                                <w:bCs/>
                                <w:color w:val="010101"/>
                                <w:sz w:val="28"/>
                                <w:szCs w:val="28"/>
                              </w:rPr>
                              <w:t>Jan to Dec 202</w:t>
                            </w:r>
                            <w:r w:rsidR="00B36631">
                              <w:rPr>
                                <w:rFonts w:ascii="Roboto" w:hAnsi="Roboto" w:cs="TeXGyrePagella-Regular"/>
                                <w:b/>
                                <w:bCs/>
                                <w:color w:val="010101"/>
                                <w:sz w:val="28"/>
                                <w:szCs w:val="28"/>
                              </w:rPr>
                              <w:t>5</w:t>
                            </w:r>
                            <w:r w:rsidRPr="00F51E13">
                              <w:rPr>
                                <w:rFonts w:ascii="Roboto" w:hAnsi="Roboto" w:cs="TeXGyrePagella-Regular"/>
                                <w:color w:val="010101"/>
                                <w:sz w:val="28"/>
                                <w:szCs w:val="28"/>
                              </w:rPr>
                              <w:t>) or the financial year (</w:t>
                            </w:r>
                            <w:r w:rsidRPr="00F51E13">
                              <w:rPr>
                                <w:rFonts w:ascii="Roboto" w:hAnsi="Roboto" w:cs="TeXGyrePagella-Regular"/>
                                <w:b/>
                                <w:bCs/>
                                <w:color w:val="010101"/>
                                <w:sz w:val="28"/>
                                <w:szCs w:val="28"/>
                              </w:rPr>
                              <w:t>1</w:t>
                            </w:r>
                            <w:r w:rsidRPr="00F51E13">
                              <w:rPr>
                                <w:rFonts w:ascii="Roboto" w:hAnsi="Roboto" w:cs="TeXGyrePagella-Regular"/>
                                <w:b/>
                                <w:bCs/>
                                <w:color w:val="010101"/>
                                <w:sz w:val="28"/>
                                <w:szCs w:val="28"/>
                                <w:vertAlign w:val="superscript"/>
                              </w:rPr>
                              <w:t>st</w:t>
                            </w:r>
                            <w:r w:rsidRPr="00F51E13">
                              <w:rPr>
                                <w:rFonts w:ascii="Roboto" w:hAnsi="Roboto" w:cs="TeXGyrePagella-Regular"/>
                                <w:b/>
                                <w:bCs/>
                                <w:color w:val="010101"/>
                                <w:sz w:val="28"/>
                                <w:szCs w:val="28"/>
                              </w:rPr>
                              <w:t xml:space="preserve"> April 202</w:t>
                            </w:r>
                            <w:r w:rsidR="00B36631">
                              <w:rPr>
                                <w:rFonts w:ascii="Roboto" w:hAnsi="Roboto" w:cs="TeXGyrePagella-Regular"/>
                                <w:b/>
                                <w:bCs/>
                                <w:color w:val="010101"/>
                                <w:sz w:val="28"/>
                                <w:szCs w:val="28"/>
                              </w:rPr>
                              <w:t>5</w:t>
                            </w:r>
                            <w:r w:rsidRPr="00F51E13">
                              <w:rPr>
                                <w:rFonts w:ascii="Roboto" w:hAnsi="Roboto" w:cs="TeXGyrePagella-Regular"/>
                                <w:b/>
                                <w:bCs/>
                                <w:color w:val="010101"/>
                                <w:sz w:val="28"/>
                                <w:szCs w:val="28"/>
                              </w:rPr>
                              <w:t xml:space="preserve"> to 31</w:t>
                            </w:r>
                            <w:r w:rsidRPr="00F51E13">
                              <w:rPr>
                                <w:rFonts w:ascii="Roboto" w:hAnsi="Roboto" w:cs="TeXGyrePagella-Regular"/>
                                <w:b/>
                                <w:bCs/>
                                <w:color w:val="010101"/>
                                <w:sz w:val="28"/>
                                <w:szCs w:val="28"/>
                                <w:vertAlign w:val="superscript"/>
                              </w:rPr>
                              <w:t>st</w:t>
                            </w:r>
                            <w:r w:rsidRPr="00F51E13">
                              <w:rPr>
                                <w:rFonts w:ascii="Roboto" w:hAnsi="Roboto" w:cs="TeXGyrePagella-Regular"/>
                                <w:b/>
                                <w:bCs/>
                                <w:color w:val="010101"/>
                                <w:sz w:val="28"/>
                                <w:szCs w:val="28"/>
                              </w:rPr>
                              <w:t xml:space="preserve"> March 202</w:t>
                            </w:r>
                            <w:r w:rsidR="00B36631">
                              <w:rPr>
                                <w:rFonts w:ascii="Roboto" w:hAnsi="Roboto" w:cs="TeXGyrePagella-Regular"/>
                                <w:b/>
                                <w:bCs/>
                                <w:color w:val="010101"/>
                                <w:sz w:val="28"/>
                                <w:szCs w:val="28"/>
                              </w:rPr>
                              <w:t>6</w:t>
                            </w:r>
                            <w:r w:rsidR="00B36631">
                              <w:rPr>
                                <w:rFonts w:ascii="Roboto" w:hAnsi="Roboto" w:cs="TeXGyrePagella-Regular"/>
                                <w:b/>
                                <w:bCs/>
                                <w:color w:val="010101"/>
                                <w:sz w:val="28"/>
                                <w:szCs w:val="28"/>
                              </w:rPr>
                              <w:tab/>
                            </w:r>
                            <w:r w:rsidRPr="00F51E13">
                              <w:rPr>
                                <w:rFonts w:ascii="Roboto" w:hAnsi="Roboto" w:cs="TeXGyrePagella-Regular"/>
                                <w:b/>
                                <w:bCs/>
                                <w:color w:val="010101"/>
                                <w:sz w:val="28"/>
                                <w:szCs w:val="28"/>
                              </w:rPr>
                              <w:t>),</w:t>
                            </w:r>
                            <w:r w:rsidRPr="00F51E13">
                              <w:rPr>
                                <w:rFonts w:ascii="Roboto" w:hAnsi="Roboto" w:cs="TeXGyrePagella-Regular"/>
                                <w:color w:val="010101"/>
                                <w:sz w:val="28"/>
                                <w:szCs w:val="28"/>
                              </w:rPr>
                              <w:t xml:space="preserve"> shorter periods will not be accepted.</w:t>
                            </w:r>
                          </w:p>
                          <w:p w14:paraId="1E5AA13A" w14:textId="77777777" w:rsidR="00941AE5" w:rsidRPr="00F51E13" w:rsidRDefault="00941AE5" w:rsidP="00F51E13">
                            <w:pPr>
                              <w:adjustRightInd w:val="0"/>
                              <w:jc w:val="both"/>
                              <w:rPr>
                                <w:rFonts w:ascii="Roboto" w:hAnsi="Roboto" w:cs="TeXGyrePagella-Regular"/>
                                <w:color w:val="010101"/>
                                <w:sz w:val="28"/>
                                <w:szCs w:val="28"/>
                              </w:rPr>
                            </w:pPr>
                          </w:p>
                          <w:p w14:paraId="15E7E3CC" w14:textId="77777777" w:rsidR="00941AE5" w:rsidRPr="00F51E13" w:rsidRDefault="00941AE5" w:rsidP="00F51E13">
                            <w:pPr>
                              <w:widowControl/>
                              <w:numPr>
                                <w:ilvl w:val="0"/>
                                <w:numId w:val="1"/>
                              </w:numPr>
                              <w:adjustRightInd w:val="0"/>
                              <w:jc w:val="both"/>
                              <w:rPr>
                                <w:rFonts w:ascii="Roboto" w:hAnsi="Roboto" w:cs="TeXGyrePagella-Regular"/>
                                <w:b/>
                                <w:bCs/>
                                <w:color w:val="010101"/>
                                <w:sz w:val="28"/>
                                <w:szCs w:val="28"/>
                              </w:rPr>
                            </w:pPr>
                            <w:r w:rsidRPr="00F51E13">
                              <w:rPr>
                                <w:rFonts w:ascii="Roboto" w:hAnsi="Roboto" w:cs="TeXGyrePagella-Regular"/>
                                <w:b/>
                                <w:bCs/>
                                <w:color w:val="010101"/>
                                <w:sz w:val="28"/>
                                <w:szCs w:val="28"/>
                              </w:rPr>
                              <w:t>External data such as market share, equity scores must include competitor data for comparison.</w:t>
                            </w:r>
                          </w:p>
                          <w:p w14:paraId="7C1AC5A6" w14:textId="77777777" w:rsidR="00941AE5" w:rsidRPr="00F51E13" w:rsidRDefault="00941AE5" w:rsidP="00F51E13">
                            <w:pPr>
                              <w:adjustRightInd w:val="0"/>
                              <w:jc w:val="both"/>
                              <w:rPr>
                                <w:rFonts w:ascii="Roboto" w:hAnsi="Roboto" w:cs="TeXGyrePagella-Regular"/>
                                <w:color w:val="010101"/>
                                <w:sz w:val="28"/>
                                <w:szCs w:val="28"/>
                              </w:rPr>
                            </w:pPr>
                          </w:p>
                          <w:p w14:paraId="2A1D6884" w14:textId="77777777" w:rsidR="00941AE5" w:rsidRPr="00F51E13" w:rsidRDefault="00941AE5" w:rsidP="00F51E13">
                            <w:pPr>
                              <w:widowControl/>
                              <w:numPr>
                                <w:ilvl w:val="0"/>
                                <w:numId w:val="1"/>
                              </w:numPr>
                              <w:adjustRightInd w:val="0"/>
                              <w:jc w:val="both"/>
                              <w:rPr>
                                <w:rFonts w:ascii="Roboto" w:hAnsi="Roboto" w:cs="TeXGyrePagella-Regular"/>
                                <w:color w:val="010101"/>
                                <w:sz w:val="28"/>
                                <w:szCs w:val="28"/>
                              </w:rPr>
                            </w:pPr>
                            <w:r w:rsidRPr="00F51E13">
                              <w:rPr>
                                <w:rFonts w:ascii="Roboto" w:hAnsi="Roboto" w:cs="TeXGyrePagella-Regular"/>
                                <w:color w:val="010101"/>
                                <w:sz w:val="28"/>
                                <w:szCs w:val="28"/>
                              </w:rPr>
                              <w:t xml:space="preserve">All data submitted in the application must relate to the brand under which the application is made. </w:t>
                            </w:r>
                          </w:p>
                          <w:p w14:paraId="453F697E" w14:textId="77777777" w:rsidR="00941AE5" w:rsidRPr="00F51E13" w:rsidRDefault="00941AE5" w:rsidP="00F51E13">
                            <w:pPr>
                              <w:adjustRightInd w:val="0"/>
                              <w:jc w:val="both"/>
                              <w:rPr>
                                <w:rFonts w:ascii="Roboto" w:hAnsi="Roboto" w:cs="TeXGyrePagella-Regular"/>
                                <w:color w:val="010101"/>
                                <w:sz w:val="28"/>
                                <w:szCs w:val="28"/>
                              </w:rPr>
                            </w:pPr>
                            <w:r w:rsidRPr="00F51E13">
                              <w:rPr>
                                <w:rFonts w:ascii="Roboto" w:hAnsi="Roboto" w:cs="TeXGyrePagella-Regular"/>
                                <w:color w:val="010101"/>
                                <w:sz w:val="28"/>
                                <w:szCs w:val="28"/>
                              </w:rPr>
                              <w:t xml:space="preserve">            Example: </w:t>
                            </w:r>
                          </w:p>
                          <w:p w14:paraId="2CBEE2F0" w14:textId="77777777" w:rsidR="00941AE5" w:rsidRPr="00F51E13" w:rsidRDefault="00941AE5" w:rsidP="00F51E13">
                            <w:pPr>
                              <w:pStyle w:val="ListParagraph"/>
                              <w:widowControl/>
                              <w:numPr>
                                <w:ilvl w:val="0"/>
                                <w:numId w:val="3"/>
                              </w:numPr>
                              <w:adjustRightInd w:val="0"/>
                              <w:contextualSpacing/>
                              <w:jc w:val="both"/>
                              <w:rPr>
                                <w:rFonts w:ascii="Roboto" w:hAnsi="Roboto" w:cs="TeXGyrePagella-Regular"/>
                                <w:color w:val="010101"/>
                                <w:sz w:val="28"/>
                                <w:szCs w:val="28"/>
                              </w:rPr>
                            </w:pPr>
                            <w:r w:rsidRPr="00F51E13">
                              <w:rPr>
                                <w:rFonts w:ascii="Roboto" w:hAnsi="Roboto" w:cs="TeXGyrePagella-Regular"/>
                                <w:color w:val="010101"/>
                                <w:sz w:val="28"/>
                                <w:szCs w:val="28"/>
                              </w:rPr>
                              <w:t>If the brand the submission is made on behalf is “</w:t>
                            </w:r>
                            <w:r w:rsidRPr="00F51E13">
                              <w:rPr>
                                <w:rFonts w:ascii="Roboto" w:hAnsi="Roboto" w:cs="TeXGyrePagella-Regular"/>
                                <w:b/>
                                <w:bCs/>
                                <w:color w:val="010101"/>
                                <w:sz w:val="28"/>
                                <w:szCs w:val="28"/>
                              </w:rPr>
                              <w:t>Prius</w:t>
                            </w:r>
                            <w:r w:rsidRPr="00F51E13">
                              <w:rPr>
                                <w:rFonts w:ascii="Roboto" w:hAnsi="Roboto" w:cs="TeXGyrePagella-Regular"/>
                                <w:color w:val="010101"/>
                                <w:sz w:val="28"/>
                                <w:szCs w:val="28"/>
                              </w:rPr>
                              <w:t>” (SUB BRAND) all data and activities included in the application must relate to “</w:t>
                            </w:r>
                            <w:r w:rsidRPr="00F51E13">
                              <w:rPr>
                                <w:rFonts w:ascii="Roboto" w:hAnsi="Roboto" w:cs="TeXGyrePagella-Regular"/>
                                <w:b/>
                                <w:bCs/>
                                <w:color w:val="010101"/>
                                <w:sz w:val="28"/>
                                <w:szCs w:val="28"/>
                              </w:rPr>
                              <w:t>Prius</w:t>
                            </w:r>
                            <w:r w:rsidRPr="00F51E13">
                              <w:rPr>
                                <w:rFonts w:ascii="Roboto" w:hAnsi="Roboto" w:cs="TeXGyrePagella-Regular"/>
                                <w:color w:val="010101"/>
                                <w:sz w:val="28"/>
                                <w:szCs w:val="28"/>
                              </w:rPr>
                              <w:t xml:space="preserve">” (SUB BRAND) specifically and not any activities, results or data related to </w:t>
                            </w:r>
                            <w:r w:rsidRPr="00F51E13">
                              <w:rPr>
                                <w:rFonts w:ascii="Roboto" w:hAnsi="Roboto" w:cs="TeXGyrePagella-Regular"/>
                                <w:b/>
                                <w:bCs/>
                                <w:color w:val="010101"/>
                                <w:sz w:val="28"/>
                                <w:szCs w:val="28"/>
                              </w:rPr>
                              <w:t>Toyota</w:t>
                            </w:r>
                            <w:r w:rsidRPr="00F51E13">
                              <w:rPr>
                                <w:rFonts w:ascii="Roboto" w:hAnsi="Roboto" w:cs="TeXGyrePagella-Regular"/>
                                <w:color w:val="010101"/>
                                <w:sz w:val="28"/>
                                <w:szCs w:val="28"/>
                              </w:rPr>
                              <w:t xml:space="preserve"> (CORPORATE OR MAIN BRAND). </w:t>
                            </w:r>
                          </w:p>
                          <w:p w14:paraId="3214D4B3" w14:textId="77777777" w:rsidR="00941AE5" w:rsidRPr="00F51E13" w:rsidRDefault="00941AE5" w:rsidP="00F51E13">
                            <w:pPr>
                              <w:widowControl/>
                              <w:numPr>
                                <w:ilvl w:val="0"/>
                                <w:numId w:val="3"/>
                              </w:numPr>
                              <w:autoSpaceDE/>
                              <w:autoSpaceDN/>
                              <w:jc w:val="both"/>
                              <w:rPr>
                                <w:rFonts w:ascii="Roboto" w:hAnsi="Roboto"/>
                                <w:sz w:val="28"/>
                                <w:szCs w:val="28"/>
                              </w:rPr>
                            </w:pPr>
                            <w:r w:rsidRPr="00F51E13">
                              <w:rPr>
                                <w:rFonts w:ascii="Roboto" w:hAnsi="Roboto" w:cs="TeXGyrePagella-Regular"/>
                                <w:color w:val="010101"/>
                                <w:sz w:val="28"/>
                                <w:szCs w:val="28"/>
                              </w:rPr>
                              <w:t>If the application is made for “</w:t>
                            </w:r>
                            <w:r w:rsidRPr="00F51E13">
                              <w:rPr>
                                <w:rFonts w:ascii="Roboto" w:hAnsi="Roboto" w:cs="TeXGyrePagella-Regular"/>
                                <w:b/>
                                <w:bCs/>
                                <w:color w:val="010101"/>
                                <w:sz w:val="28"/>
                                <w:szCs w:val="28"/>
                              </w:rPr>
                              <w:t>Toyota</w:t>
                            </w:r>
                            <w:r w:rsidRPr="00F51E13">
                              <w:rPr>
                                <w:rFonts w:ascii="Roboto" w:hAnsi="Roboto" w:cs="TeXGyrePagella-Regular"/>
                                <w:color w:val="010101"/>
                                <w:sz w:val="28"/>
                                <w:szCs w:val="28"/>
                              </w:rPr>
                              <w:t>” (CORPORATE OR MAIN BRAND), all data and activities included in the application must relate to “Toyota” (CORPORATE OR MAIN BRAND) specifically and not any activities, results or data related to their sub-brands such as Prius or Corolla.</w:t>
                            </w:r>
                          </w:p>
                          <w:p w14:paraId="6430A3C1" w14:textId="77777777" w:rsidR="00941AE5" w:rsidRPr="00F51E13" w:rsidRDefault="00941AE5" w:rsidP="00F51E13">
                            <w:pPr>
                              <w:rPr>
                                <w:rFonts w:ascii="Roboto" w:hAnsi="Roboto"/>
                                <w:sz w:val="36"/>
                                <w:szCs w:val="36"/>
                              </w:rPr>
                            </w:pPr>
                          </w:p>
                          <w:p w14:paraId="3906FCF4" w14:textId="77777777" w:rsidR="00941AE5" w:rsidRPr="00F51E13" w:rsidRDefault="00941AE5" w:rsidP="00F51E13">
                            <w:pPr>
                              <w:rPr>
                                <w:rFonts w:ascii="Roboto" w:hAnsi="Roboto"/>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BF715B" id="_x0000_t202" coordsize="21600,21600" o:spt="202" path="m,l,21600r21600,l21600,xe">
                <v:stroke joinstyle="miter"/>
                <v:path gradientshapeok="t" o:connecttype="rect"/>
              </v:shapetype>
              <v:shape id="Text Box 2" o:spid="_x0000_s1026" type="#_x0000_t202" style="position:absolute;margin-left:29.6pt;margin-top:-18.75pt;width:731.5pt;height:495.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">
                <v:textbox>
                  <w:txbxContent>
                    <w:p w14:paraId="7A34A34A" w14:textId="77777777" w:rsidR="00941AE5" w:rsidRPr="00F51E13" w:rsidRDefault="00941AE5" w:rsidP="00F51E13">
                      <w:pPr>
                        <w:jc w:val="center"/>
                        <w:rPr>
                          <w:rFonts w:ascii="Roboto" w:hAnsi="Roboto"/>
                          <w:b/>
                          <w:sz w:val="32"/>
                          <w:szCs w:val="32"/>
                        </w:rPr>
                      </w:pPr>
                      <w:r w:rsidRPr="00F51E13">
                        <w:rPr>
                          <w:rFonts w:ascii="Roboto" w:hAnsi="Roboto"/>
                          <w:b/>
                          <w:sz w:val="32"/>
                          <w:szCs w:val="32"/>
                        </w:rPr>
                        <w:t>INSTRUCTIONS TO PARTICIPANTS</w:t>
                      </w:r>
                    </w:p>
                    <w:p w14:paraId="5069435F" w14:textId="77777777" w:rsidR="00941AE5" w:rsidRPr="00F51E13" w:rsidRDefault="00941AE5" w:rsidP="00F51E13">
                      <w:pPr>
                        <w:rPr>
                          <w:rFonts w:ascii="Roboto" w:hAnsi="Roboto"/>
                          <w:sz w:val="32"/>
                          <w:szCs w:val="32"/>
                        </w:rPr>
                      </w:pPr>
                    </w:p>
                    <w:p w14:paraId="714A6628" w14:textId="77777777" w:rsidR="00941AE5" w:rsidRPr="00F51E13" w:rsidRDefault="00941AE5" w:rsidP="00F51E13">
                      <w:pPr>
                        <w:pStyle w:val="ListParagraph"/>
                        <w:widowControl/>
                        <w:numPr>
                          <w:ilvl w:val="0"/>
                          <w:numId w:val="1"/>
                        </w:numPr>
                        <w:adjustRightInd w:val="0"/>
                        <w:contextualSpacing/>
                        <w:jc w:val="both"/>
                        <w:rPr>
                          <w:rFonts w:ascii="Roboto" w:hAnsi="Roboto" w:cs="TeXGyrePagella-Regular"/>
                          <w:color w:val="010101"/>
                          <w:sz w:val="28"/>
                          <w:szCs w:val="28"/>
                        </w:rPr>
                      </w:pPr>
                      <w:r w:rsidRPr="00F51E13">
                        <w:rPr>
                          <w:rFonts w:ascii="Roboto" w:hAnsi="Roboto" w:cs="TeXGyrePagella-Regular"/>
                          <w:color w:val="010101"/>
                          <w:sz w:val="28"/>
                          <w:szCs w:val="28"/>
                        </w:rPr>
                        <w:t xml:space="preserve">Please stick to the format when responding to the questions in the entry form and ensure that you strictly adhere to the provided space allocation. (Within the box) </w:t>
                      </w:r>
                    </w:p>
                    <w:p w14:paraId="4E3DF3C8" w14:textId="77777777" w:rsidR="00941AE5" w:rsidRPr="00F51E13" w:rsidRDefault="00941AE5" w:rsidP="00F51E13">
                      <w:pPr>
                        <w:pStyle w:val="ListParagraph"/>
                        <w:adjustRightInd w:val="0"/>
                        <w:jc w:val="both"/>
                        <w:rPr>
                          <w:rFonts w:ascii="Roboto" w:hAnsi="Roboto" w:cs="TeXGyrePagella-Regular"/>
                          <w:color w:val="010101"/>
                          <w:sz w:val="28"/>
                          <w:szCs w:val="28"/>
                        </w:rPr>
                      </w:pPr>
                    </w:p>
                    <w:p w14:paraId="39BE252F" w14:textId="77777777" w:rsidR="00941AE5" w:rsidRPr="00F51E13" w:rsidRDefault="00941AE5" w:rsidP="00F51E13">
                      <w:pPr>
                        <w:pStyle w:val="ListParagraph"/>
                        <w:widowControl/>
                        <w:numPr>
                          <w:ilvl w:val="0"/>
                          <w:numId w:val="1"/>
                        </w:numPr>
                        <w:adjustRightInd w:val="0"/>
                        <w:contextualSpacing/>
                        <w:jc w:val="both"/>
                        <w:rPr>
                          <w:rFonts w:ascii="Roboto" w:hAnsi="Roboto" w:cs="TeXGyrePagella-Regular"/>
                          <w:color w:val="010101"/>
                          <w:sz w:val="28"/>
                          <w:szCs w:val="28"/>
                        </w:rPr>
                      </w:pPr>
                      <w:r w:rsidRPr="00F51E13">
                        <w:rPr>
                          <w:rFonts w:ascii="Roboto" w:hAnsi="Roboto" w:cs="TeXGyrePagella-Regular"/>
                          <w:color w:val="010101"/>
                          <w:sz w:val="28"/>
                          <w:szCs w:val="28"/>
                        </w:rPr>
                        <w:t xml:space="preserve">Please ensure to use a font size above 10 when completing your entries. </w:t>
                      </w:r>
                    </w:p>
                    <w:p w14:paraId="4EA55AA2" w14:textId="77777777" w:rsidR="00941AE5" w:rsidRPr="00F51E13" w:rsidRDefault="00941AE5" w:rsidP="00F51E13">
                      <w:pPr>
                        <w:pStyle w:val="ListParagraph"/>
                        <w:adjustRightInd w:val="0"/>
                        <w:jc w:val="both"/>
                        <w:rPr>
                          <w:rFonts w:ascii="Roboto" w:hAnsi="Roboto" w:cs="TeXGyrePagella-Regular"/>
                          <w:color w:val="010101"/>
                          <w:sz w:val="28"/>
                          <w:szCs w:val="28"/>
                        </w:rPr>
                      </w:pPr>
                    </w:p>
                    <w:p w14:paraId="3892DB88" w14:textId="77777777" w:rsidR="00941AE5" w:rsidRPr="00F51E13" w:rsidRDefault="00941AE5" w:rsidP="00F51E13">
                      <w:pPr>
                        <w:pStyle w:val="ListParagraph"/>
                        <w:widowControl/>
                        <w:numPr>
                          <w:ilvl w:val="0"/>
                          <w:numId w:val="1"/>
                        </w:numPr>
                        <w:adjustRightInd w:val="0"/>
                        <w:contextualSpacing/>
                        <w:jc w:val="both"/>
                        <w:rPr>
                          <w:rFonts w:ascii="Roboto" w:hAnsi="Roboto" w:cs="TeXGyrePagella-Regular"/>
                          <w:color w:val="010101"/>
                          <w:sz w:val="28"/>
                          <w:szCs w:val="28"/>
                        </w:rPr>
                      </w:pPr>
                      <w:r w:rsidRPr="00F51E13">
                        <w:rPr>
                          <w:rFonts w:ascii="Roboto" w:hAnsi="Roboto" w:cs="TeXGyrePagella-Regular"/>
                          <w:color w:val="010101"/>
                          <w:sz w:val="28"/>
                          <w:szCs w:val="28"/>
                        </w:rPr>
                        <w:t xml:space="preserve">Please attach visuals and supporting documentation separately. </w:t>
                      </w:r>
                    </w:p>
                    <w:p w14:paraId="74FCD2B6" w14:textId="77777777" w:rsidR="00941AE5" w:rsidRPr="00F51E13" w:rsidRDefault="00941AE5" w:rsidP="00F51E13">
                      <w:pPr>
                        <w:pStyle w:val="ListParagraph"/>
                        <w:adjustRightInd w:val="0"/>
                        <w:jc w:val="both"/>
                        <w:rPr>
                          <w:rFonts w:ascii="Roboto" w:hAnsi="Roboto" w:cs="TeXGyrePagella-Regular"/>
                          <w:color w:val="010101"/>
                          <w:sz w:val="28"/>
                          <w:szCs w:val="28"/>
                        </w:rPr>
                      </w:pPr>
                    </w:p>
                    <w:p w14:paraId="222C75F2" w14:textId="77777777" w:rsidR="00941AE5" w:rsidRPr="00F51E13" w:rsidRDefault="00941AE5" w:rsidP="00F51E13">
                      <w:pPr>
                        <w:pStyle w:val="ListParagraph"/>
                        <w:widowControl/>
                        <w:numPr>
                          <w:ilvl w:val="0"/>
                          <w:numId w:val="1"/>
                        </w:numPr>
                        <w:adjustRightInd w:val="0"/>
                        <w:contextualSpacing/>
                        <w:jc w:val="both"/>
                        <w:rPr>
                          <w:rFonts w:ascii="Roboto" w:hAnsi="Roboto" w:cs="TeXGyrePagella-Regular"/>
                          <w:color w:val="010101"/>
                          <w:sz w:val="28"/>
                          <w:szCs w:val="28"/>
                        </w:rPr>
                      </w:pPr>
                      <w:r w:rsidRPr="00F51E13">
                        <w:rPr>
                          <w:rFonts w:ascii="Roboto" w:hAnsi="Roboto" w:cs="TeXGyrePagella-Regular"/>
                          <w:color w:val="010101"/>
                          <w:sz w:val="28"/>
                          <w:szCs w:val="28"/>
                        </w:rPr>
                        <w:t xml:space="preserve">Please ensure to include all internal company information to showcase achievements and all research information should be verified by auditors and the research agency on the last page of your entry. In addition, verification seals should be placed on the document on which data is provided. </w:t>
                      </w:r>
                    </w:p>
                    <w:p w14:paraId="1EB59910" w14:textId="77777777" w:rsidR="00941AE5" w:rsidRPr="00F51E13" w:rsidRDefault="00941AE5" w:rsidP="00F51E13">
                      <w:pPr>
                        <w:pStyle w:val="ListParagraph"/>
                        <w:adjustRightInd w:val="0"/>
                        <w:jc w:val="both"/>
                        <w:rPr>
                          <w:rFonts w:ascii="Roboto" w:hAnsi="Roboto" w:cs="TeXGyrePagella-Regular"/>
                          <w:color w:val="010101"/>
                          <w:sz w:val="28"/>
                          <w:szCs w:val="28"/>
                        </w:rPr>
                      </w:pPr>
                    </w:p>
                    <w:p w14:paraId="37BDAD9D" w14:textId="7C2FC01B" w:rsidR="00941AE5" w:rsidRPr="00F51E13" w:rsidRDefault="00941AE5" w:rsidP="00F51E13">
                      <w:pPr>
                        <w:widowControl/>
                        <w:numPr>
                          <w:ilvl w:val="0"/>
                          <w:numId w:val="1"/>
                        </w:numPr>
                        <w:adjustRightInd w:val="0"/>
                        <w:jc w:val="both"/>
                        <w:rPr>
                          <w:rFonts w:ascii="Roboto" w:hAnsi="Roboto" w:cs="TeXGyrePagella-Regular"/>
                          <w:color w:val="010101"/>
                          <w:sz w:val="28"/>
                          <w:szCs w:val="28"/>
                        </w:rPr>
                      </w:pPr>
                      <w:r w:rsidRPr="00F51E13">
                        <w:rPr>
                          <w:rFonts w:ascii="Roboto" w:hAnsi="Roboto" w:cs="TeXGyrePagella-Regular"/>
                          <w:color w:val="010101"/>
                          <w:sz w:val="28"/>
                          <w:szCs w:val="28"/>
                        </w:rPr>
                        <w:t xml:space="preserve">The complete application should </w:t>
                      </w:r>
                      <w:r w:rsidRPr="00F51E13">
                        <w:rPr>
                          <w:rFonts w:ascii="Roboto" w:hAnsi="Roboto" w:cs="TeXGyrePagella-Regular"/>
                          <w:b/>
                          <w:bCs/>
                          <w:color w:val="010101"/>
                          <w:sz w:val="28"/>
                          <w:szCs w:val="28"/>
                        </w:rPr>
                        <w:t xml:space="preserve">not exceed </w:t>
                      </w:r>
                      <w:r w:rsidR="001C6FD7">
                        <w:rPr>
                          <w:rFonts w:ascii="Roboto" w:hAnsi="Roboto" w:cs="TeXGyrePagella-Regular"/>
                          <w:b/>
                          <w:bCs/>
                          <w:color w:val="010101"/>
                          <w:sz w:val="28"/>
                          <w:szCs w:val="28"/>
                        </w:rPr>
                        <w:t>10</w:t>
                      </w:r>
                      <w:r w:rsidRPr="00F51E13">
                        <w:rPr>
                          <w:rFonts w:ascii="Roboto" w:hAnsi="Roboto" w:cs="TeXGyrePagella-Regular"/>
                          <w:b/>
                          <w:bCs/>
                          <w:color w:val="010101"/>
                          <w:sz w:val="28"/>
                          <w:szCs w:val="28"/>
                        </w:rPr>
                        <w:t xml:space="preserve"> pages</w:t>
                      </w:r>
                      <w:r w:rsidRPr="00F51E13">
                        <w:rPr>
                          <w:rFonts w:ascii="Roboto" w:hAnsi="Roboto" w:cs="TeXGyrePagella-Regular"/>
                          <w:color w:val="010101"/>
                          <w:sz w:val="28"/>
                          <w:szCs w:val="28"/>
                        </w:rPr>
                        <w:t>. (Excluding attachments)</w:t>
                      </w:r>
                    </w:p>
                    <w:p w14:paraId="02BA3FB9" w14:textId="77777777" w:rsidR="00941AE5" w:rsidRPr="00F51E13" w:rsidRDefault="00941AE5" w:rsidP="00F51E13">
                      <w:pPr>
                        <w:adjustRightInd w:val="0"/>
                        <w:jc w:val="both"/>
                        <w:rPr>
                          <w:rFonts w:ascii="Roboto" w:hAnsi="Roboto" w:cs="TeXGyrePagella-Regular"/>
                          <w:color w:val="010101"/>
                          <w:sz w:val="28"/>
                          <w:szCs w:val="28"/>
                        </w:rPr>
                      </w:pPr>
                    </w:p>
                    <w:p w14:paraId="3E2B4DF6" w14:textId="77777777" w:rsidR="00941AE5" w:rsidRPr="00F51E13" w:rsidRDefault="00941AE5" w:rsidP="00F51E13">
                      <w:pPr>
                        <w:widowControl/>
                        <w:numPr>
                          <w:ilvl w:val="0"/>
                          <w:numId w:val="1"/>
                        </w:numPr>
                        <w:adjustRightInd w:val="0"/>
                        <w:jc w:val="both"/>
                        <w:rPr>
                          <w:rFonts w:ascii="Roboto" w:hAnsi="Roboto" w:cs="TeXGyrePagella-Regular"/>
                          <w:color w:val="010101"/>
                          <w:sz w:val="28"/>
                          <w:szCs w:val="28"/>
                        </w:rPr>
                      </w:pPr>
                      <w:r w:rsidRPr="00F51E13">
                        <w:rPr>
                          <w:rFonts w:ascii="Roboto" w:hAnsi="Roboto" w:cs="TeXGyrePagella-Regular"/>
                          <w:color w:val="010101"/>
                          <w:sz w:val="28"/>
                          <w:szCs w:val="28"/>
                        </w:rPr>
                        <w:t>All data contained in the application must reflect a single period, either the calendar year (</w:t>
                      </w:r>
                      <w:r w:rsidRPr="00F51E13">
                        <w:rPr>
                          <w:rFonts w:ascii="Roboto" w:hAnsi="Roboto" w:cs="TeXGyrePagella-Regular"/>
                          <w:b/>
                          <w:bCs/>
                          <w:color w:val="010101"/>
                          <w:sz w:val="28"/>
                          <w:szCs w:val="28"/>
                        </w:rPr>
                        <w:t>Jan to Dec 202</w:t>
                      </w:r>
                      <w:r w:rsidR="00B36631">
                        <w:rPr>
                          <w:rFonts w:ascii="Roboto" w:hAnsi="Roboto" w:cs="TeXGyrePagella-Regular"/>
                          <w:b/>
                          <w:bCs/>
                          <w:color w:val="010101"/>
                          <w:sz w:val="28"/>
                          <w:szCs w:val="28"/>
                        </w:rPr>
                        <w:t>5</w:t>
                      </w:r>
                      <w:r w:rsidRPr="00F51E13">
                        <w:rPr>
                          <w:rFonts w:ascii="Roboto" w:hAnsi="Roboto" w:cs="TeXGyrePagella-Regular"/>
                          <w:color w:val="010101"/>
                          <w:sz w:val="28"/>
                          <w:szCs w:val="28"/>
                        </w:rPr>
                        <w:t>) or the financial year (</w:t>
                      </w:r>
                      <w:r w:rsidRPr="00F51E13">
                        <w:rPr>
                          <w:rFonts w:ascii="Roboto" w:hAnsi="Roboto" w:cs="TeXGyrePagella-Regular"/>
                          <w:b/>
                          <w:bCs/>
                          <w:color w:val="010101"/>
                          <w:sz w:val="28"/>
                          <w:szCs w:val="28"/>
                        </w:rPr>
                        <w:t>1</w:t>
                      </w:r>
                      <w:r w:rsidRPr="00F51E13">
                        <w:rPr>
                          <w:rFonts w:ascii="Roboto" w:hAnsi="Roboto" w:cs="TeXGyrePagella-Regular"/>
                          <w:b/>
                          <w:bCs/>
                          <w:color w:val="010101"/>
                          <w:sz w:val="28"/>
                          <w:szCs w:val="28"/>
                          <w:vertAlign w:val="superscript"/>
                        </w:rPr>
                        <w:t>st</w:t>
                      </w:r>
                      <w:r w:rsidRPr="00F51E13">
                        <w:rPr>
                          <w:rFonts w:ascii="Roboto" w:hAnsi="Roboto" w:cs="TeXGyrePagella-Regular"/>
                          <w:b/>
                          <w:bCs/>
                          <w:color w:val="010101"/>
                          <w:sz w:val="28"/>
                          <w:szCs w:val="28"/>
                        </w:rPr>
                        <w:t xml:space="preserve"> April 202</w:t>
                      </w:r>
                      <w:r w:rsidR="00B36631">
                        <w:rPr>
                          <w:rFonts w:ascii="Roboto" w:hAnsi="Roboto" w:cs="TeXGyrePagella-Regular"/>
                          <w:b/>
                          <w:bCs/>
                          <w:color w:val="010101"/>
                          <w:sz w:val="28"/>
                          <w:szCs w:val="28"/>
                        </w:rPr>
                        <w:t>5</w:t>
                      </w:r>
                      <w:r w:rsidRPr="00F51E13">
                        <w:rPr>
                          <w:rFonts w:ascii="Roboto" w:hAnsi="Roboto" w:cs="TeXGyrePagella-Regular"/>
                          <w:b/>
                          <w:bCs/>
                          <w:color w:val="010101"/>
                          <w:sz w:val="28"/>
                          <w:szCs w:val="28"/>
                        </w:rPr>
                        <w:t xml:space="preserve"> to 31</w:t>
                      </w:r>
                      <w:r w:rsidRPr="00F51E13">
                        <w:rPr>
                          <w:rFonts w:ascii="Roboto" w:hAnsi="Roboto" w:cs="TeXGyrePagella-Regular"/>
                          <w:b/>
                          <w:bCs/>
                          <w:color w:val="010101"/>
                          <w:sz w:val="28"/>
                          <w:szCs w:val="28"/>
                          <w:vertAlign w:val="superscript"/>
                        </w:rPr>
                        <w:t>st</w:t>
                      </w:r>
                      <w:r w:rsidRPr="00F51E13">
                        <w:rPr>
                          <w:rFonts w:ascii="Roboto" w:hAnsi="Roboto" w:cs="TeXGyrePagella-Regular"/>
                          <w:b/>
                          <w:bCs/>
                          <w:color w:val="010101"/>
                          <w:sz w:val="28"/>
                          <w:szCs w:val="28"/>
                        </w:rPr>
                        <w:t xml:space="preserve"> March 202</w:t>
                      </w:r>
                      <w:r w:rsidR="00B36631">
                        <w:rPr>
                          <w:rFonts w:ascii="Roboto" w:hAnsi="Roboto" w:cs="TeXGyrePagella-Regular"/>
                          <w:b/>
                          <w:bCs/>
                          <w:color w:val="010101"/>
                          <w:sz w:val="28"/>
                          <w:szCs w:val="28"/>
                        </w:rPr>
                        <w:t>6</w:t>
                      </w:r>
                      <w:r w:rsidR="00B36631">
                        <w:rPr>
                          <w:rFonts w:ascii="Roboto" w:hAnsi="Roboto" w:cs="TeXGyrePagella-Regular"/>
                          <w:b/>
                          <w:bCs/>
                          <w:color w:val="010101"/>
                          <w:sz w:val="28"/>
                          <w:szCs w:val="28"/>
                        </w:rPr>
                        <w:tab/>
                      </w:r>
                      <w:r w:rsidRPr="00F51E13">
                        <w:rPr>
                          <w:rFonts w:ascii="Roboto" w:hAnsi="Roboto" w:cs="TeXGyrePagella-Regular"/>
                          <w:b/>
                          <w:bCs/>
                          <w:color w:val="010101"/>
                          <w:sz w:val="28"/>
                          <w:szCs w:val="28"/>
                        </w:rPr>
                        <w:t>),</w:t>
                      </w:r>
                      <w:r w:rsidRPr="00F51E13">
                        <w:rPr>
                          <w:rFonts w:ascii="Roboto" w:hAnsi="Roboto" w:cs="TeXGyrePagella-Regular"/>
                          <w:color w:val="010101"/>
                          <w:sz w:val="28"/>
                          <w:szCs w:val="28"/>
                        </w:rPr>
                        <w:t xml:space="preserve"> shorter periods will not be accepted.</w:t>
                      </w:r>
                    </w:p>
                    <w:p w14:paraId="1E5AA13A" w14:textId="77777777" w:rsidR="00941AE5" w:rsidRPr="00F51E13" w:rsidRDefault="00941AE5" w:rsidP="00F51E13">
                      <w:pPr>
                        <w:adjustRightInd w:val="0"/>
                        <w:jc w:val="both"/>
                        <w:rPr>
                          <w:rFonts w:ascii="Roboto" w:hAnsi="Roboto" w:cs="TeXGyrePagella-Regular"/>
                          <w:color w:val="010101"/>
                          <w:sz w:val="28"/>
                          <w:szCs w:val="28"/>
                        </w:rPr>
                      </w:pPr>
                    </w:p>
                    <w:p w14:paraId="15E7E3CC" w14:textId="77777777" w:rsidR="00941AE5" w:rsidRPr="00F51E13" w:rsidRDefault="00941AE5" w:rsidP="00F51E13">
                      <w:pPr>
                        <w:widowControl/>
                        <w:numPr>
                          <w:ilvl w:val="0"/>
                          <w:numId w:val="1"/>
                        </w:numPr>
                        <w:adjustRightInd w:val="0"/>
                        <w:jc w:val="both"/>
                        <w:rPr>
                          <w:rFonts w:ascii="Roboto" w:hAnsi="Roboto" w:cs="TeXGyrePagella-Regular"/>
                          <w:b/>
                          <w:bCs/>
                          <w:color w:val="010101"/>
                          <w:sz w:val="28"/>
                          <w:szCs w:val="28"/>
                        </w:rPr>
                      </w:pPr>
                      <w:r w:rsidRPr="00F51E13">
                        <w:rPr>
                          <w:rFonts w:ascii="Roboto" w:hAnsi="Roboto" w:cs="TeXGyrePagella-Regular"/>
                          <w:b/>
                          <w:bCs/>
                          <w:color w:val="010101"/>
                          <w:sz w:val="28"/>
                          <w:szCs w:val="28"/>
                        </w:rPr>
                        <w:t>External data such as market share, equity scores must include competitor data for comparison.</w:t>
                      </w:r>
                    </w:p>
                    <w:p w14:paraId="7C1AC5A6" w14:textId="77777777" w:rsidR="00941AE5" w:rsidRPr="00F51E13" w:rsidRDefault="00941AE5" w:rsidP="00F51E13">
                      <w:pPr>
                        <w:adjustRightInd w:val="0"/>
                        <w:jc w:val="both"/>
                        <w:rPr>
                          <w:rFonts w:ascii="Roboto" w:hAnsi="Roboto" w:cs="TeXGyrePagella-Regular"/>
                          <w:color w:val="010101"/>
                          <w:sz w:val="28"/>
                          <w:szCs w:val="28"/>
                        </w:rPr>
                      </w:pPr>
                    </w:p>
                    <w:p w14:paraId="2A1D6884" w14:textId="77777777" w:rsidR="00941AE5" w:rsidRPr="00F51E13" w:rsidRDefault="00941AE5" w:rsidP="00F51E13">
                      <w:pPr>
                        <w:widowControl/>
                        <w:numPr>
                          <w:ilvl w:val="0"/>
                          <w:numId w:val="1"/>
                        </w:numPr>
                        <w:adjustRightInd w:val="0"/>
                        <w:jc w:val="both"/>
                        <w:rPr>
                          <w:rFonts w:ascii="Roboto" w:hAnsi="Roboto" w:cs="TeXGyrePagella-Regular"/>
                          <w:color w:val="010101"/>
                          <w:sz w:val="28"/>
                          <w:szCs w:val="28"/>
                        </w:rPr>
                      </w:pPr>
                      <w:r w:rsidRPr="00F51E13">
                        <w:rPr>
                          <w:rFonts w:ascii="Roboto" w:hAnsi="Roboto" w:cs="TeXGyrePagella-Regular"/>
                          <w:color w:val="010101"/>
                          <w:sz w:val="28"/>
                          <w:szCs w:val="28"/>
                        </w:rPr>
                        <w:t xml:space="preserve">All data submitted in the application must relate to the brand under which the application is made. </w:t>
                      </w:r>
                    </w:p>
                    <w:p w14:paraId="453F697E" w14:textId="77777777" w:rsidR="00941AE5" w:rsidRPr="00F51E13" w:rsidRDefault="00941AE5" w:rsidP="00F51E13">
                      <w:pPr>
                        <w:adjustRightInd w:val="0"/>
                        <w:jc w:val="both"/>
                        <w:rPr>
                          <w:rFonts w:ascii="Roboto" w:hAnsi="Roboto" w:cs="TeXGyrePagella-Regular"/>
                          <w:color w:val="010101"/>
                          <w:sz w:val="28"/>
                          <w:szCs w:val="28"/>
                        </w:rPr>
                      </w:pPr>
                      <w:r w:rsidRPr="00F51E13">
                        <w:rPr>
                          <w:rFonts w:ascii="Roboto" w:hAnsi="Roboto" w:cs="TeXGyrePagella-Regular"/>
                          <w:color w:val="010101"/>
                          <w:sz w:val="28"/>
                          <w:szCs w:val="28"/>
                        </w:rPr>
                        <w:t xml:space="preserve">            Example: </w:t>
                      </w:r>
                    </w:p>
                    <w:p w14:paraId="2CBEE2F0" w14:textId="77777777" w:rsidR="00941AE5" w:rsidRPr="00F51E13" w:rsidRDefault="00941AE5" w:rsidP="00F51E13">
                      <w:pPr>
                        <w:pStyle w:val="ListParagraph"/>
                        <w:widowControl/>
                        <w:numPr>
                          <w:ilvl w:val="0"/>
                          <w:numId w:val="3"/>
                        </w:numPr>
                        <w:adjustRightInd w:val="0"/>
                        <w:contextualSpacing/>
                        <w:jc w:val="both"/>
                        <w:rPr>
                          <w:rFonts w:ascii="Roboto" w:hAnsi="Roboto" w:cs="TeXGyrePagella-Regular"/>
                          <w:color w:val="010101"/>
                          <w:sz w:val="28"/>
                          <w:szCs w:val="28"/>
                        </w:rPr>
                      </w:pPr>
                      <w:r w:rsidRPr="00F51E13">
                        <w:rPr>
                          <w:rFonts w:ascii="Roboto" w:hAnsi="Roboto" w:cs="TeXGyrePagella-Regular"/>
                          <w:color w:val="010101"/>
                          <w:sz w:val="28"/>
                          <w:szCs w:val="28"/>
                        </w:rPr>
                        <w:t>If the brand the submission is made on behalf is “</w:t>
                      </w:r>
                      <w:r w:rsidRPr="00F51E13">
                        <w:rPr>
                          <w:rFonts w:ascii="Roboto" w:hAnsi="Roboto" w:cs="TeXGyrePagella-Regular"/>
                          <w:b/>
                          <w:bCs/>
                          <w:color w:val="010101"/>
                          <w:sz w:val="28"/>
                          <w:szCs w:val="28"/>
                        </w:rPr>
                        <w:t>Prius</w:t>
                      </w:r>
                      <w:r w:rsidRPr="00F51E13">
                        <w:rPr>
                          <w:rFonts w:ascii="Roboto" w:hAnsi="Roboto" w:cs="TeXGyrePagella-Regular"/>
                          <w:color w:val="010101"/>
                          <w:sz w:val="28"/>
                          <w:szCs w:val="28"/>
                        </w:rPr>
                        <w:t>” (SUB BRAND) all data and activities included in the application must relate to “</w:t>
                      </w:r>
                      <w:r w:rsidRPr="00F51E13">
                        <w:rPr>
                          <w:rFonts w:ascii="Roboto" w:hAnsi="Roboto" w:cs="TeXGyrePagella-Regular"/>
                          <w:b/>
                          <w:bCs/>
                          <w:color w:val="010101"/>
                          <w:sz w:val="28"/>
                          <w:szCs w:val="28"/>
                        </w:rPr>
                        <w:t>Prius</w:t>
                      </w:r>
                      <w:r w:rsidRPr="00F51E13">
                        <w:rPr>
                          <w:rFonts w:ascii="Roboto" w:hAnsi="Roboto" w:cs="TeXGyrePagella-Regular"/>
                          <w:color w:val="010101"/>
                          <w:sz w:val="28"/>
                          <w:szCs w:val="28"/>
                        </w:rPr>
                        <w:t xml:space="preserve">” (SUB BRAND) specifically and not any activities, results or data related to </w:t>
                      </w:r>
                      <w:r w:rsidRPr="00F51E13">
                        <w:rPr>
                          <w:rFonts w:ascii="Roboto" w:hAnsi="Roboto" w:cs="TeXGyrePagella-Regular"/>
                          <w:b/>
                          <w:bCs/>
                          <w:color w:val="010101"/>
                          <w:sz w:val="28"/>
                          <w:szCs w:val="28"/>
                        </w:rPr>
                        <w:t>Toyota</w:t>
                      </w:r>
                      <w:r w:rsidRPr="00F51E13">
                        <w:rPr>
                          <w:rFonts w:ascii="Roboto" w:hAnsi="Roboto" w:cs="TeXGyrePagella-Regular"/>
                          <w:color w:val="010101"/>
                          <w:sz w:val="28"/>
                          <w:szCs w:val="28"/>
                        </w:rPr>
                        <w:t xml:space="preserve"> (CORPORATE OR MAIN BRAND). </w:t>
                      </w:r>
                    </w:p>
                    <w:p w14:paraId="3214D4B3" w14:textId="77777777" w:rsidR="00941AE5" w:rsidRPr="00F51E13" w:rsidRDefault="00941AE5" w:rsidP="00F51E13">
                      <w:pPr>
                        <w:widowControl/>
                        <w:numPr>
                          <w:ilvl w:val="0"/>
                          <w:numId w:val="3"/>
                        </w:numPr>
                        <w:autoSpaceDE/>
                        <w:autoSpaceDN/>
                        <w:jc w:val="both"/>
                        <w:rPr>
                          <w:rFonts w:ascii="Roboto" w:hAnsi="Roboto"/>
                          <w:sz w:val="28"/>
                          <w:szCs w:val="28"/>
                        </w:rPr>
                      </w:pPr>
                      <w:r w:rsidRPr="00F51E13">
                        <w:rPr>
                          <w:rFonts w:ascii="Roboto" w:hAnsi="Roboto" w:cs="TeXGyrePagella-Regular"/>
                          <w:color w:val="010101"/>
                          <w:sz w:val="28"/>
                          <w:szCs w:val="28"/>
                        </w:rPr>
                        <w:t>If the application is made for “</w:t>
                      </w:r>
                      <w:r w:rsidRPr="00F51E13">
                        <w:rPr>
                          <w:rFonts w:ascii="Roboto" w:hAnsi="Roboto" w:cs="TeXGyrePagella-Regular"/>
                          <w:b/>
                          <w:bCs/>
                          <w:color w:val="010101"/>
                          <w:sz w:val="28"/>
                          <w:szCs w:val="28"/>
                        </w:rPr>
                        <w:t>Toyota</w:t>
                      </w:r>
                      <w:r w:rsidRPr="00F51E13">
                        <w:rPr>
                          <w:rFonts w:ascii="Roboto" w:hAnsi="Roboto" w:cs="TeXGyrePagella-Regular"/>
                          <w:color w:val="010101"/>
                          <w:sz w:val="28"/>
                          <w:szCs w:val="28"/>
                        </w:rPr>
                        <w:t>” (CORPORATE OR MAIN BRAND), all data and activities included in the application must relate to “Toyota” (CORPORATE OR MAIN BRAND) specifically and not any activities, results or data related to their sub-brands such as Prius or Corolla.</w:t>
                      </w:r>
                    </w:p>
                    <w:p w14:paraId="6430A3C1" w14:textId="77777777" w:rsidR="00941AE5" w:rsidRPr="00F51E13" w:rsidRDefault="00941AE5" w:rsidP="00F51E13">
                      <w:pPr>
                        <w:rPr>
                          <w:rFonts w:ascii="Roboto" w:hAnsi="Roboto"/>
                          <w:sz w:val="36"/>
                          <w:szCs w:val="36"/>
                        </w:rPr>
                      </w:pPr>
                    </w:p>
                    <w:p w14:paraId="3906FCF4" w14:textId="77777777" w:rsidR="00941AE5" w:rsidRPr="00F51E13" w:rsidRDefault="00941AE5" w:rsidP="00F51E13">
                      <w:pPr>
                        <w:rPr>
                          <w:rFonts w:ascii="Roboto" w:hAnsi="Roboto"/>
                          <w:sz w:val="32"/>
                          <w:szCs w:val="32"/>
                        </w:rPr>
                      </w:pPr>
                    </w:p>
                  </w:txbxContent>
                </v:textbox>
                <w10:wrap type="through"/>
              </v:shape>
            </w:pict>
          </mc:Fallback>
        </mc:AlternateContent>
      </w:r>
    </w:p>
    <w:p w14:paraId="7DFF6B5C" w14:textId="77777777" w:rsidR="009E62C8" w:rsidRPr="00C50A52" w:rsidRDefault="009E62C8">
      <w:pPr>
        <w:sectPr w:rsidR="009E62C8" w:rsidRPr="00C50A52" w:rsidSect="00F74BE4">
          <w:footerReference w:type="default" r:id="rId9"/>
          <w:pgSz w:w="16840" w:h="11910" w:orient="landscape"/>
          <w:pgMar w:top="1094" w:right="547" w:bottom="979" w:left="446" w:header="0" w:footer="778" w:gutter="0"/>
          <w:cols w:space="720"/>
        </w:sectPr>
      </w:pPr>
    </w:p>
    <w:p w14:paraId="4AC6A6D3" w14:textId="77777777" w:rsidR="009E62C8" w:rsidRDefault="009E62C8">
      <w:pPr>
        <w:spacing w:before="4"/>
        <w:rPr>
          <w:sz w:val="17"/>
        </w:rPr>
      </w:pPr>
    </w:p>
    <w:p w14:paraId="41FAD6FA" w14:textId="77777777" w:rsidR="008254B9" w:rsidRPr="00FA15E7" w:rsidRDefault="008254B9">
      <w:pPr>
        <w:spacing w:before="4"/>
        <w:rPr>
          <w:rFonts w:ascii="Roboto" w:hAnsi="Roboto"/>
          <w:b/>
          <w:sz w:val="32"/>
          <w:szCs w:val="32"/>
        </w:rPr>
      </w:pPr>
      <w:r>
        <w:rPr>
          <w:sz w:val="17"/>
        </w:rPr>
        <w:tab/>
      </w:r>
      <w:r w:rsidRPr="00FA15E7">
        <w:rPr>
          <w:rFonts w:ascii="Roboto" w:hAnsi="Roboto"/>
          <w:b/>
          <w:sz w:val="32"/>
          <w:szCs w:val="32"/>
        </w:rPr>
        <w:t>LOCAL BRAND OF THE YEAR</w:t>
      </w:r>
      <w:r w:rsidR="00941AE5">
        <w:rPr>
          <w:rFonts w:ascii="Roboto" w:hAnsi="Roboto"/>
          <w:b/>
          <w:sz w:val="32"/>
          <w:szCs w:val="32"/>
        </w:rPr>
        <w:t xml:space="preserve"> </w:t>
      </w:r>
    </w:p>
    <w:p w14:paraId="4F1604FE" w14:textId="77777777" w:rsidR="008254B9" w:rsidRDefault="008254B9" w:rsidP="00FA15E7">
      <w:pPr>
        <w:spacing w:before="4"/>
        <w:rPr>
          <w:rFonts w:ascii="Roboto" w:hAnsi="Roboto"/>
          <w:sz w:val="28"/>
          <w:szCs w:val="28"/>
        </w:rPr>
      </w:pPr>
    </w:p>
    <w:p w14:paraId="1ACA6BC1" w14:textId="77777777" w:rsidR="008254B9" w:rsidRPr="00C26DF2" w:rsidRDefault="008254B9" w:rsidP="008254B9">
      <w:pPr>
        <w:spacing w:before="4"/>
        <w:ind w:left="720"/>
        <w:rPr>
          <w:rFonts w:ascii="Roboto" w:hAnsi="Roboto"/>
          <w:sz w:val="24"/>
          <w:szCs w:val="24"/>
        </w:rPr>
      </w:pPr>
      <w:r w:rsidRPr="00C26DF2">
        <w:rPr>
          <w:rFonts w:ascii="Roboto" w:hAnsi="Roboto"/>
          <w:sz w:val="24"/>
          <w:szCs w:val="24"/>
        </w:rPr>
        <w:t>This award is given to the best among home—grown brands with a local origin market in Sri Lanka or offered to a global clientele. Ownership may have changed (eg: Volvo is now owned by a Chinese Company but is considered a Swedish Brand) or Headquarters may have been relocated. (eg: IKEA though currently headquartered in the Netherlands will still be considered a Swedish brand). Same principle will apply here.</w:t>
      </w:r>
    </w:p>
    <w:p w14:paraId="629478AB" w14:textId="77777777" w:rsidR="00FA15E7" w:rsidRDefault="00FA15E7" w:rsidP="008254B9">
      <w:pPr>
        <w:spacing w:before="4"/>
        <w:ind w:left="720"/>
        <w:rPr>
          <w:rFonts w:ascii="Roboto" w:hAnsi="Roboto"/>
          <w:sz w:val="28"/>
          <w:szCs w:val="28"/>
        </w:rPr>
      </w:pPr>
    </w:p>
    <w:tbl>
      <w:tblPr>
        <w:tblW w:w="14442"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0"/>
        <w:gridCol w:w="270"/>
        <w:gridCol w:w="7332"/>
      </w:tblGrid>
      <w:tr w:rsidR="00F51E13" w:rsidRPr="00FA3605" w14:paraId="3B71DE3B" w14:textId="77777777" w:rsidTr="008254B9">
        <w:trPr>
          <w:trHeight w:val="7190"/>
        </w:trPr>
        <w:tc>
          <w:tcPr>
            <w:tcW w:w="6840" w:type="dxa"/>
          </w:tcPr>
          <w:p w14:paraId="74E622BE" w14:textId="77777777" w:rsidR="00F51E13" w:rsidRPr="00F51E13" w:rsidRDefault="00F51E13" w:rsidP="008254B9">
            <w:pPr>
              <w:jc w:val="both"/>
              <w:rPr>
                <w:rFonts w:ascii="Roboto" w:hAnsi="Roboto"/>
                <w:b/>
              </w:rPr>
            </w:pPr>
            <w:r w:rsidRPr="00F51E13">
              <w:rPr>
                <w:rFonts w:ascii="Roboto" w:hAnsi="Roboto" w:cs="Tahoma"/>
                <w:sz w:val="28"/>
                <w:szCs w:val="28"/>
              </w:rPr>
              <w:t>•</w:t>
            </w:r>
            <w:r w:rsidRPr="00F51E13">
              <w:rPr>
                <w:rFonts w:ascii="Roboto" w:hAnsi="Roboto"/>
                <w:b/>
              </w:rPr>
              <w:t>A.1: Name and Address of Company:</w:t>
            </w:r>
          </w:p>
          <w:p w14:paraId="3BCFBF12" w14:textId="77777777" w:rsidR="00F51E13" w:rsidRPr="00F51E13" w:rsidRDefault="00F51E13" w:rsidP="008254B9">
            <w:pPr>
              <w:jc w:val="both"/>
              <w:rPr>
                <w:rFonts w:ascii="Roboto" w:hAnsi="Roboto"/>
                <w:b/>
              </w:rPr>
            </w:pPr>
          </w:p>
          <w:p w14:paraId="2BE1ECAF" w14:textId="77777777" w:rsidR="00F51E13" w:rsidRPr="00F51E13" w:rsidRDefault="00F51E13" w:rsidP="008254B9">
            <w:pPr>
              <w:jc w:val="both"/>
              <w:rPr>
                <w:rFonts w:ascii="Roboto" w:hAnsi="Roboto"/>
                <w:b/>
              </w:rPr>
            </w:pPr>
          </w:p>
          <w:p w14:paraId="1541B292" w14:textId="77777777" w:rsidR="00F51E13" w:rsidRPr="00F51E13" w:rsidRDefault="00F51E13" w:rsidP="008254B9">
            <w:pPr>
              <w:jc w:val="both"/>
              <w:rPr>
                <w:rFonts w:ascii="Roboto" w:hAnsi="Roboto"/>
                <w:b/>
              </w:rPr>
            </w:pPr>
          </w:p>
          <w:p w14:paraId="146C38F9" w14:textId="77777777" w:rsidR="00F51E13" w:rsidRPr="00F51E13" w:rsidRDefault="00F51E13" w:rsidP="008254B9">
            <w:pPr>
              <w:jc w:val="both"/>
              <w:rPr>
                <w:rFonts w:ascii="Roboto" w:hAnsi="Roboto"/>
                <w:b/>
              </w:rPr>
            </w:pPr>
          </w:p>
          <w:p w14:paraId="16D26933" w14:textId="77777777" w:rsidR="00F51E13" w:rsidRPr="00F51E13" w:rsidRDefault="00F51E13" w:rsidP="008254B9">
            <w:pPr>
              <w:jc w:val="both"/>
              <w:rPr>
                <w:rFonts w:ascii="Roboto" w:hAnsi="Roboto"/>
                <w:b/>
              </w:rPr>
            </w:pPr>
            <w:r w:rsidRPr="00F51E13">
              <w:rPr>
                <w:rFonts w:ascii="Roboto" w:hAnsi="Roboto" w:cs="Tahoma"/>
                <w:b/>
              </w:rPr>
              <w:t>•</w:t>
            </w:r>
            <w:r w:rsidRPr="00F51E13">
              <w:rPr>
                <w:rFonts w:ascii="Roboto" w:hAnsi="Roboto"/>
                <w:b/>
              </w:rPr>
              <w:t>A.2: Year of  Establishment of Company:</w:t>
            </w:r>
          </w:p>
          <w:p w14:paraId="211A7A9C" w14:textId="77777777" w:rsidR="00F51E13" w:rsidRPr="00F51E13" w:rsidRDefault="00F51E13" w:rsidP="008254B9">
            <w:pPr>
              <w:jc w:val="both"/>
              <w:rPr>
                <w:rFonts w:ascii="Roboto" w:hAnsi="Roboto"/>
                <w:b/>
              </w:rPr>
            </w:pPr>
          </w:p>
          <w:p w14:paraId="0FDE652D" w14:textId="77777777" w:rsidR="00F51E13" w:rsidRPr="00F51E13" w:rsidRDefault="00F51E13" w:rsidP="008254B9">
            <w:pPr>
              <w:jc w:val="both"/>
              <w:rPr>
                <w:rFonts w:ascii="Roboto" w:hAnsi="Roboto"/>
                <w:b/>
              </w:rPr>
            </w:pPr>
          </w:p>
          <w:p w14:paraId="61DC3328" w14:textId="77777777" w:rsidR="00F51E13" w:rsidRPr="00F51E13" w:rsidRDefault="00F51E13" w:rsidP="008254B9">
            <w:pPr>
              <w:jc w:val="both"/>
              <w:rPr>
                <w:rFonts w:ascii="Roboto" w:hAnsi="Roboto"/>
                <w:b/>
              </w:rPr>
            </w:pPr>
          </w:p>
          <w:p w14:paraId="57A36E21" w14:textId="77777777" w:rsidR="00F51E13" w:rsidRPr="00F51E13" w:rsidRDefault="00F51E13" w:rsidP="008254B9">
            <w:pPr>
              <w:jc w:val="both"/>
              <w:rPr>
                <w:rFonts w:ascii="Roboto" w:hAnsi="Roboto"/>
                <w:b/>
              </w:rPr>
            </w:pPr>
          </w:p>
          <w:p w14:paraId="33C4D7B5" w14:textId="77777777" w:rsidR="00F51E13" w:rsidRPr="00F51E13" w:rsidRDefault="00F51E13" w:rsidP="008254B9">
            <w:pPr>
              <w:jc w:val="both"/>
              <w:rPr>
                <w:rFonts w:ascii="Roboto" w:hAnsi="Roboto"/>
                <w:b/>
              </w:rPr>
            </w:pPr>
            <w:r w:rsidRPr="00F51E13">
              <w:rPr>
                <w:rFonts w:ascii="Roboto" w:hAnsi="Roboto" w:cs="Tahoma"/>
                <w:b/>
              </w:rPr>
              <w:t>•</w:t>
            </w:r>
            <w:r w:rsidRPr="00F51E13">
              <w:rPr>
                <w:rFonts w:ascii="Roboto" w:hAnsi="Roboto"/>
                <w:b/>
              </w:rPr>
              <w:t>A.3: Size of Company:</w:t>
            </w:r>
          </w:p>
          <w:p w14:paraId="21940DED" w14:textId="77777777" w:rsidR="00F51E13" w:rsidRPr="00F51E13" w:rsidRDefault="00F51E13" w:rsidP="008254B9">
            <w:pPr>
              <w:jc w:val="both"/>
              <w:rPr>
                <w:rFonts w:ascii="Roboto" w:hAnsi="Roboto"/>
                <w:b/>
              </w:rPr>
            </w:pPr>
            <w:r w:rsidRPr="00F51E13">
              <w:rPr>
                <w:rFonts w:ascii="Roboto" w:hAnsi="Roboto"/>
                <w:b/>
              </w:rPr>
              <w:t xml:space="preserve">   (Please mark your selection with a “X” within brackets)</w:t>
            </w:r>
          </w:p>
          <w:p w14:paraId="47E70867" w14:textId="77777777" w:rsidR="00F51E13" w:rsidRPr="00F51E13" w:rsidRDefault="00F51E13" w:rsidP="008254B9">
            <w:pPr>
              <w:jc w:val="both"/>
              <w:rPr>
                <w:rFonts w:ascii="Roboto" w:hAnsi="Roboto"/>
                <w:b/>
              </w:rPr>
            </w:pPr>
          </w:p>
          <w:p w14:paraId="053A1FF4" w14:textId="77777777" w:rsidR="00F51E13" w:rsidRPr="00F51E13" w:rsidRDefault="00F51E13" w:rsidP="008254B9">
            <w:pPr>
              <w:ind w:left="720"/>
              <w:jc w:val="both"/>
              <w:rPr>
                <w:rFonts w:ascii="Roboto" w:hAnsi="Roboto"/>
                <w:b/>
              </w:rPr>
            </w:pPr>
            <w:r w:rsidRPr="00F51E13">
              <w:rPr>
                <w:rFonts w:ascii="Roboto" w:hAnsi="Roboto"/>
                <w:b/>
              </w:rPr>
              <w:t>( )XS - Annual turnover Less than Rs.</w:t>
            </w:r>
            <w:r w:rsidR="00BD7C88">
              <w:rPr>
                <w:rFonts w:ascii="Roboto" w:hAnsi="Roboto"/>
                <w:b/>
              </w:rPr>
              <w:t>35</w:t>
            </w:r>
            <w:r w:rsidRPr="00F51E13">
              <w:rPr>
                <w:rFonts w:ascii="Roboto" w:hAnsi="Roboto"/>
                <w:b/>
              </w:rPr>
              <w:t>0 mill</w:t>
            </w:r>
          </w:p>
          <w:p w14:paraId="21E88086" w14:textId="77777777" w:rsidR="00F51E13" w:rsidRPr="00F51E13" w:rsidRDefault="00F51E13" w:rsidP="008254B9">
            <w:pPr>
              <w:ind w:left="720"/>
              <w:jc w:val="both"/>
              <w:rPr>
                <w:rFonts w:ascii="Roboto" w:hAnsi="Roboto"/>
                <w:b/>
              </w:rPr>
            </w:pPr>
            <w:r w:rsidRPr="00F51E13">
              <w:rPr>
                <w:rFonts w:ascii="Roboto" w:hAnsi="Roboto"/>
                <w:b/>
              </w:rPr>
              <w:t>( )S - Annual Rs.</w:t>
            </w:r>
            <w:r w:rsidR="00BD7C88">
              <w:rPr>
                <w:rFonts w:ascii="Roboto" w:hAnsi="Roboto"/>
                <w:b/>
              </w:rPr>
              <w:t>35</w:t>
            </w:r>
            <w:r w:rsidRPr="00F51E13">
              <w:rPr>
                <w:rFonts w:ascii="Roboto" w:hAnsi="Roboto"/>
                <w:b/>
              </w:rPr>
              <w:t>1 mill - Rs.</w:t>
            </w:r>
            <w:r w:rsidR="00BD7C88">
              <w:t xml:space="preserve"> </w:t>
            </w:r>
            <w:r w:rsidR="00BD7C88">
              <w:rPr>
                <w:rFonts w:ascii="Roboto" w:hAnsi="Roboto"/>
                <w:b/>
              </w:rPr>
              <w:t xml:space="preserve">1 </w:t>
            </w:r>
            <w:r w:rsidR="00BD7C88" w:rsidRPr="00BD7C88">
              <w:rPr>
                <w:rFonts w:ascii="Roboto" w:hAnsi="Roboto"/>
                <w:b/>
              </w:rPr>
              <w:t>bill</w:t>
            </w:r>
          </w:p>
          <w:p w14:paraId="6F9766F3" w14:textId="77777777" w:rsidR="00F51E13" w:rsidRPr="00F51E13" w:rsidRDefault="00F51E13" w:rsidP="008254B9">
            <w:pPr>
              <w:ind w:left="720"/>
              <w:jc w:val="both"/>
              <w:rPr>
                <w:rFonts w:ascii="Roboto" w:hAnsi="Roboto"/>
                <w:b/>
              </w:rPr>
            </w:pPr>
            <w:r w:rsidRPr="00F51E13">
              <w:rPr>
                <w:rFonts w:ascii="Roboto" w:hAnsi="Roboto"/>
                <w:b/>
              </w:rPr>
              <w:t>( ) M - Annual Rs.</w:t>
            </w:r>
            <w:r w:rsidR="00BD7C88">
              <w:t xml:space="preserve"> </w:t>
            </w:r>
            <w:r w:rsidR="00BD7C88" w:rsidRPr="00BD7C88">
              <w:rPr>
                <w:rFonts w:ascii="Roboto" w:hAnsi="Roboto"/>
                <w:b/>
              </w:rPr>
              <w:t xml:space="preserve">1 bill </w:t>
            </w:r>
            <w:r w:rsidRPr="00F51E13">
              <w:rPr>
                <w:rFonts w:ascii="Roboto" w:hAnsi="Roboto"/>
                <w:b/>
              </w:rPr>
              <w:t xml:space="preserve">– Rs.2 bill </w:t>
            </w:r>
          </w:p>
          <w:p w14:paraId="1E55630D" w14:textId="77777777" w:rsidR="00F51E13" w:rsidRPr="00F51E13" w:rsidRDefault="00F51E13" w:rsidP="008254B9">
            <w:pPr>
              <w:ind w:left="720"/>
              <w:jc w:val="both"/>
              <w:rPr>
                <w:rFonts w:ascii="Roboto" w:hAnsi="Roboto"/>
                <w:b/>
              </w:rPr>
            </w:pPr>
            <w:r w:rsidRPr="00F51E13">
              <w:rPr>
                <w:rFonts w:ascii="Roboto" w:hAnsi="Roboto"/>
                <w:b/>
              </w:rPr>
              <w:t xml:space="preserve">( ) L - Annual turnover Rs.2 bill – Rs.5 bill </w:t>
            </w:r>
          </w:p>
          <w:p w14:paraId="4CC5BD6B" w14:textId="77777777" w:rsidR="00F51E13" w:rsidRPr="00F51E13" w:rsidRDefault="00F51E13" w:rsidP="008254B9">
            <w:pPr>
              <w:ind w:left="720"/>
              <w:jc w:val="both"/>
              <w:rPr>
                <w:rFonts w:ascii="Roboto" w:hAnsi="Roboto"/>
                <w:b/>
              </w:rPr>
            </w:pPr>
            <w:r w:rsidRPr="00F51E13">
              <w:rPr>
                <w:rFonts w:ascii="Roboto" w:hAnsi="Roboto"/>
                <w:b/>
              </w:rPr>
              <w:t>( ) XL - Annual turnover more than Rs.5 bill</w:t>
            </w:r>
          </w:p>
          <w:p w14:paraId="59008796" w14:textId="77777777" w:rsidR="00F51E13" w:rsidRPr="00F51E13" w:rsidRDefault="00F51E13" w:rsidP="008254B9">
            <w:pPr>
              <w:ind w:left="720"/>
              <w:jc w:val="both"/>
              <w:rPr>
                <w:rFonts w:ascii="Roboto" w:hAnsi="Roboto"/>
                <w:b/>
              </w:rPr>
            </w:pPr>
          </w:p>
          <w:p w14:paraId="045E7DE8" w14:textId="77777777" w:rsidR="00F51E13" w:rsidRDefault="00F51E13" w:rsidP="008254B9">
            <w:pPr>
              <w:jc w:val="both"/>
              <w:rPr>
                <w:rFonts w:ascii="Roboto" w:hAnsi="Roboto"/>
                <w:b/>
              </w:rPr>
            </w:pPr>
          </w:p>
          <w:p w14:paraId="3810DCC9" w14:textId="77777777" w:rsidR="00943372" w:rsidRDefault="00943372" w:rsidP="00943372">
            <w:pPr>
              <w:jc w:val="both"/>
              <w:rPr>
                <w:rFonts w:ascii="Roboto" w:hAnsi="Roboto"/>
                <w:b/>
              </w:rPr>
            </w:pPr>
            <w:r w:rsidRPr="00943372">
              <w:rPr>
                <w:rFonts w:ascii="Roboto" w:hAnsi="Roboto"/>
                <w:b/>
              </w:rPr>
              <w:t>•</w:t>
            </w:r>
            <w:r w:rsidRPr="00F51E13">
              <w:rPr>
                <w:rFonts w:ascii="Roboto" w:hAnsi="Roboto"/>
                <w:b/>
              </w:rPr>
              <w:t>A.</w:t>
            </w:r>
            <w:r>
              <w:rPr>
                <w:rFonts w:ascii="Roboto" w:hAnsi="Roboto"/>
                <w:b/>
              </w:rPr>
              <w:t>4</w:t>
            </w:r>
            <w:r w:rsidRPr="00F51E13">
              <w:rPr>
                <w:rFonts w:ascii="Roboto" w:hAnsi="Roboto"/>
                <w:b/>
              </w:rPr>
              <w:t xml:space="preserve">: </w:t>
            </w:r>
            <w:r>
              <w:rPr>
                <w:rFonts w:ascii="Roboto" w:hAnsi="Roboto"/>
                <w:b/>
              </w:rPr>
              <w:t>Financial Year</w:t>
            </w:r>
            <w:r w:rsidRPr="00F51E13">
              <w:rPr>
                <w:rFonts w:ascii="Roboto" w:hAnsi="Roboto"/>
                <w:b/>
              </w:rPr>
              <w:t>:</w:t>
            </w:r>
          </w:p>
          <w:p w14:paraId="79F2EB00" w14:textId="77777777" w:rsidR="00943372" w:rsidRPr="00F51E13" w:rsidRDefault="00943372" w:rsidP="00943372">
            <w:pPr>
              <w:ind w:left="156"/>
              <w:jc w:val="both"/>
              <w:rPr>
                <w:rFonts w:ascii="Roboto" w:hAnsi="Roboto"/>
                <w:b/>
              </w:rPr>
            </w:pPr>
            <w:r w:rsidRPr="00F51E13">
              <w:rPr>
                <w:rFonts w:ascii="Roboto" w:hAnsi="Roboto"/>
                <w:b/>
              </w:rPr>
              <w:t>(Please mark your selection with a “X” within brackets)</w:t>
            </w:r>
          </w:p>
          <w:p w14:paraId="772E52FC" w14:textId="77777777" w:rsidR="00943372" w:rsidRPr="00F51E13" w:rsidRDefault="00943372" w:rsidP="00943372">
            <w:pPr>
              <w:ind w:left="696"/>
              <w:jc w:val="both"/>
              <w:rPr>
                <w:rFonts w:ascii="Roboto" w:hAnsi="Roboto"/>
                <w:b/>
              </w:rPr>
            </w:pPr>
            <w:r w:rsidRPr="00F51E13">
              <w:rPr>
                <w:rFonts w:ascii="Roboto" w:hAnsi="Roboto"/>
                <w:b/>
              </w:rPr>
              <w:t>( )</w:t>
            </w:r>
            <w:r>
              <w:t xml:space="preserve"> </w:t>
            </w:r>
            <w:r w:rsidRPr="00943372">
              <w:rPr>
                <w:rFonts w:ascii="Roboto" w:hAnsi="Roboto"/>
                <w:b/>
              </w:rPr>
              <w:t>January – December</w:t>
            </w:r>
          </w:p>
          <w:p w14:paraId="473294A4" w14:textId="77777777" w:rsidR="00943372" w:rsidRPr="00F51E13" w:rsidRDefault="00943372" w:rsidP="00943372">
            <w:pPr>
              <w:ind w:left="696"/>
              <w:jc w:val="both"/>
              <w:rPr>
                <w:rFonts w:ascii="Roboto" w:hAnsi="Roboto"/>
                <w:b/>
              </w:rPr>
            </w:pPr>
            <w:r w:rsidRPr="00F51E13">
              <w:rPr>
                <w:rFonts w:ascii="Roboto" w:hAnsi="Roboto"/>
                <w:b/>
              </w:rPr>
              <w:t>( )</w:t>
            </w:r>
            <w:r>
              <w:t xml:space="preserve"> </w:t>
            </w:r>
            <w:r w:rsidRPr="00943372">
              <w:rPr>
                <w:rFonts w:ascii="Roboto" w:hAnsi="Roboto"/>
                <w:b/>
              </w:rPr>
              <w:t>April – March</w:t>
            </w:r>
          </w:p>
          <w:p w14:paraId="7A7D4498" w14:textId="77777777" w:rsidR="00F51E13" w:rsidRPr="00F51E13" w:rsidRDefault="00F51E13" w:rsidP="008254B9">
            <w:pPr>
              <w:jc w:val="both"/>
              <w:rPr>
                <w:rFonts w:ascii="Roboto" w:hAnsi="Roboto"/>
                <w:sz w:val="28"/>
                <w:szCs w:val="28"/>
              </w:rPr>
            </w:pPr>
          </w:p>
        </w:tc>
        <w:tc>
          <w:tcPr>
            <w:tcW w:w="270" w:type="dxa"/>
            <w:tcBorders>
              <w:top w:val="nil"/>
              <w:bottom w:val="nil"/>
            </w:tcBorders>
          </w:tcPr>
          <w:p w14:paraId="32BD8670" w14:textId="77777777" w:rsidR="00F51E13" w:rsidRPr="00F51E13" w:rsidRDefault="00F51E13" w:rsidP="008254B9">
            <w:pPr>
              <w:jc w:val="both"/>
              <w:rPr>
                <w:rFonts w:ascii="Roboto" w:hAnsi="Roboto"/>
                <w:sz w:val="28"/>
                <w:szCs w:val="28"/>
              </w:rPr>
            </w:pPr>
          </w:p>
        </w:tc>
        <w:tc>
          <w:tcPr>
            <w:tcW w:w="7332" w:type="dxa"/>
          </w:tcPr>
          <w:p w14:paraId="2BDB3D0C" w14:textId="77777777" w:rsidR="00F51E13" w:rsidRPr="00F51E13" w:rsidRDefault="00F51E13" w:rsidP="008254B9">
            <w:pPr>
              <w:jc w:val="both"/>
              <w:rPr>
                <w:rFonts w:ascii="Roboto" w:hAnsi="Roboto"/>
                <w:b/>
                <w:sz w:val="28"/>
                <w:szCs w:val="28"/>
              </w:rPr>
            </w:pPr>
            <w:r w:rsidRPr="00F51E13">
              <w:rPr>
                <w:rFonts w:ascii="Roboto" w:hAnsi="Roboto" w:cs="Tahoma"/>
                <w:sz w:val="28"/>
                <w:szCs w:val="28"/>
              </w:rPr>
              <w:t>•</w:t>
            </w:r>
            <w:r w:rsidRPr="00F51E13">
              <w:rPr>
                <w:rFonts w:ascii="Roboto" w:hAnsi="Roboto"/>
                <w:b/>
              </w:rPr>
              <w:t>B.1: Name of Brand:</w:t>
            </w:r>
          </w:p>
          <w:p w14:paraId="14C1BE58" w14:textId="77777777" w:rsidR="00F51E13" w:rsidRDefault="00F51E13" w:rsidP="008254B9">
            <w:pPr>
              <w:jc w:val="both"/>
              <w:rPr>
                <w:rFonts w:ascii="Roboto" w:hAnsi="Roboto"/>
                <w:b/>
                <w:sz w:val="28"/>
                <w:szCs w:val="28"/>
              </w:rPr>
            </w:pPr>
          </w:p>
          <w:p w14:paraId="67AFE64C" w14:textId="77777777" w:rsidR="0041670B" w:rsidRPr="00027CE2" w:rsidRDefault="0041670B" w:rsidP="0041670B">
            <w:pPr>
              <w:jc w:val="both"/>
              <w:rPr>
                <w:rFonts w:ascii="Roboto" w:hAnsi="Roboto"/>
                <w:b/>
                <w:sz w:val="28"/>
                <w:szCs w:val="28"/>
              </w:rPr>
            </w:pPr>
            <w:r w:rsidRPr="00027CE2">
              <w:rPr>
                <w:rFonts w:ascii="Roboto" w:hAnsi="Roboto" w:cs="Tahoma"/>
                <w:sz w:val="28"/>
                <w:szCs w:val="28"/>
              </w:rPr>
              <w:t>•</w:t>
            </w:r>
            <w:r w:rsidRPr="00027CE2">
              <w:rPr>
                <w:rFonts w:ascii="Roboto" w:hAnsi="Roboto"/>
                <w:b/>
              </w:rPr>
              <w:t>B.</w:t>
            </w:r>
            <w:r>
              <w:rPr>
                <w:rFonts w:ascii="Roboto" w:hAnsi="Roboto"/>
                <w:b/>
              </w:rPr>
              <w:t>2</w:t>
            </w:r>
            <w:r w:rsidRPr="00027CE2">
              <w:rPr>
                <w:rFonts w:ascii="Roboto" w:hAnsi="Roboto"/>
                <w:b/>
              </w:rPr>
              <w:t>:</w:t>
            </w:r>
            <w:r>
              <w:rPr>
                <w:rFonts w:ascii="Roboto" w:hAnsi="Roboto"/>
                <w:b/>
              </w:rPr>
              <w:t xml:space="preserve"> Brand Custodians Name &amp; Designations:</w:t>
            </w:r>
          </w:p>
          <w:p w14:paraId="6222D184" w14:textId="77777777" w:rsidR="00F51E13" w:rsidRDefault="00F51E13" w:rsidP="008254B9">
            <w:pPr>
              <w:jc w:val="both"/>
              <w:rPr>
                <w:rFonts w:ascii="Roboto" w:hAnsi="Roboto"/>
                <w:b/>
                <w:sz w:val="28"/>
                <w:szCs w:val="28"/>
              </w:rPr>
            </w:pPr>
          </w:p>
          <w:p w14:paraId="6CCCA1F9" w14:textId="77777777" w:rsidR="0041670B" w:rsidRDefault="0041670B" w:rsidP="008254B9">
            <w:pPr>
              <w:jc w:val="both"/>
              <w:rPr>
                <w:rFonts w:ascii="Roboto" w:hAnsi="Roboto"/>
                <w:b/>
                <w:sz w:val="28"/>
                <w:szCs w:val="28"/>
              </w:rPr>
            </w:pPr>
          </w:p>
          <w:p w14:paraId="016EB251" w14:textId="77777777" w:rsidR="0041670B" w:rsidRDefault="0041670B" w:rsidP="008254B9">
            <w:pPr>
              <w:jc w:val="both"/>
              <w:rPr>
                <w:rFonts w:ascii="Roboto" w:hAnsi="Roboto"/>
                <w:b/>
                <w:sz w:val="28"/>
                <w:szCs w:val="28"/>
              </w:rPr>
            </w:pPr>
          </w:p>
          <w:p w14:paraId="0EBB6D6C" w14:textId="77777777" w:rsidR="0041670B" w:rsidRPr="00F51E13" w:rsidRDefault="0041670B" w:rsidP="008254B9">
            <w:pPr>
              <w:jc w:val="both"/>
              <w:rPr>
                <w:rFonts w:ascii="Roboto" w:hAnsi="Roboto"/>
                <w:b/>
                <w:sz w:val="28"/>
                <w:szCs w:val="28"/>
              </w:rPr>
            </w:pPr>
          </w:p>
          <w:p w14:paraId="47619137" w14:textId="77777777" w:rsidR="00F51E13" w:rsidRPr="00F51E13" w:rsidRDefault="00F51E13" w:rsidP="008254B9">
            <w:pPr>
              <w:jc w:val="both"/>
              <w:rPr>
                <w:rFonts w:ascii="Roboto" w:hAnsi="Roboto" w:cs="Tahoma"/>
                <w:b/>
              </w:rPr>
            </w:pPr>
            <w:r w:rsidRPr="00F51E13">
              <w:rPr>
                <w:rFonts w:ascii="Roboto" w:hAnsi="Roboto" w:cs="Tahoma"/>
                <w:sz w:val="28"/>
                <w:szCs w:val="28"/>
              </w:rPr>
              <w:t>•</w:t>
            </w:r>
            <w:r w:rsidRPr="00F51E13">
              <w:rPr>
                <w:rFonts w:ascii="Roboto" w:hAnsi="Roboto" w:cs="Tahoma"/>
                <w:b/>
              </w:rPr>
              <w:t>B.</w:t>
            </w:r>
            <w:r w:rsidR="0041670B">
              <w:rPr>
                <w:rFonts w:ascii="Roboto" w:hAnsi="Roboto" w:cs="Tahoma"/>
                <w:b/>
              </w:rPr>
              <w:t>3</w:t>
            </w:r>
            <w:r w:rsidRPr="00F51E13">
              <w:rPr>
                <w:rFonts w:ascii="Roboto" w:hAnsi="Roboto" w:cs="Tahoma"/>
                <w:b/>
              </w:rPr>
              <w:t>:Year of launch of the brand into the Sri Lankan market</w:t>
            </w:r>
          </w:p>
          <w:p w14:paraId="050CCD2E" w14:textId="77777777" w:rsidR="00F51E13" w:rsidRPr="00F51E13" w:rsidRDefault="00F51E13" w:rsidP="008254B9">
            <w:pPr>
              <w:jc w:val="both"/>
              <w:rPr>
                <w:rFonts w:ascii="Roboto" w:hAnsi="Roboto" w:cs="Tahoma"/>
                <w:b/>
              </w:rPr>
            </w:pPr>
          </w:p>
          <w:p w14:paraId="5727FF94" w14:textId="77777777" w:rsidR="00F51E13" w:rsidRPr="00F51E13" w:rsidRDefault="00F51E13" w:rsidP="008254B9">
            <w:pPr>
              <w:jc w:val="both"/>
              <w:rPr>
                <w:rFonts w:ascii="Roboto" w:hAnsi="Roboto" w:cs="Tahoma"/>
                <w:b/>
              </w:rPr>
            </w:pPr>
            <w:r w:rsidRPr="00F51E13">
              <w:rPr>
                <w:rFonts w:ascii="Roboto" w:hAnsi="Roboto" w:cs="Tahoma"/>
                <w:sz w:val="28"/>
                <w:szCs w:val="28"/>
              </w:rPr>
              <w:t>•</w:t>
            </w:r>
            <w:r w:rsidRPr="00F51E13">
              <w:rPr>
                <w:rFonts w:ascii="Roboto" w:hAnsi="Roboto" w:cs="Tahoma"/>
                <w:b/>
              </w:rPr>
              <w:t>B.</w:t>
            </w:r>
            <w:r w:rsidR="0041670B">
              <w:rPr>
                <w:rFonts w:ascii="Roboto" w:hAnsi="Roboto" w:cs="Tahoma"/>
                <w:b/>
              </w:rPr>
              <w:t>4</w:t>
            </w:r>
            <w:r w:rsidRPr="00F51E13">
              <w:rPr>
                <w:rFonts w:ascii="Roboto" w:hAnsi="Roboto" w:cs="Tahoma"/>
                <w:sz w:val="28"/>
                <w:szCs w:val="28"/>
              </w:rPr>
              <w:t xml:space="preserve">: </w:t>
            </w:r>
            <w:r w:rsidRPr="00F51E13">
              <w:rPr>
                <w:rFonts w:ascii="Roboto" w:hAnsi="Roboto" w:cs="Tahoma"/>
                <w:b/>
              </w:rPr>
              <w:t xml:space="preserve">Entry Category </w:t>
            </w:r>
          </w:p>
          <w:p w14:paraId="3484AE80" w14:textId="77777777" w:rsidR="00F51E13" w:rsidRPr="00F51E13" w:rsidRDefault="00F51E13" w:rsidP="008254B9">
            <w:pPr>
              <w:jc w:val="both"/>
              <w:rPr>
                <w:rFonts w:ascii="Roboto" w:hAnsi="Roboto" w:cs="Tahoma"/>
                <w:b/>
              </w:rPr>
            </w:pPr>
            <w:r w:rsidRPr="00F51E13">
              <w:rPr>
                <w:rFonts w:ascii="Roboto" w:hAnsi="Roboto" w:cs="Tahoma"/>
                <w:b/>
              </w:rPr>
              <w:t xml:space="preserve">    (specify from Main Awards or Special Awards Category)* :</w:t>
            </w:r>
          </w:p>
          <w:p w14:paraId="61274741" w14:textId="77777777" w:rsidR="00F51E13" w:rsidRPr="00F51E13" w:rsidRDefault="00F51E13" w:rsidP="008254B9">
            <w:pPr>
              <w:jc w:val="both"/>
              <w:rPr>
                <w:rFonts w:ascii="Roboto" w:hAnsi="Roboto" w:cs="Tahoma"/>
                <w:b/>
              </w:rPr>
            </w:pPr>
          </w:p>
          <w:p w14:paraId="3AE571E3" w14:textId="77777777" w:rsidR="00F51E13" w:rsidRPr="00F51E13" w:rsidRDefault="00F51E13" w:rsidP="008254B9">
            <w:pPr>
              <w:jc w:val="both"/>
              <w:rPr>
                <w:rFonts w:ascii="Roboto" w:hAnsi="Roboto" w:cs="Tahoma"/>
                <w:b/>
              </w:rPr>
            </w:pPr>
            <w:r w:rsidRPr="00F51E13">
              <w:rPr>
                <w:rFonts w:ascii="Roboto" w:hAnsi="Roboto" w:cs="Tahoma"/>
                <w:sz w:val="28"/>
                <w:szCs w:val="28"/>
              </w:rPr>
              <w:t>•</w:t>
            </w:r>
            <w:r w:rsidRPr="00F51E13">
              <w:rPr>
                <w:rFonts w:ascii="Roboto" w:hAnsi="Roboto" w:cs="Tahoma"/>
                <w:b/>
              </w:rPr>
              <w:t>B.</w:t>
            </w:r>
            <w:r w:rsidR="0041670B">
              <w:rPr>
                <w:rFonts w:ascii="Roboto" w:hAnsi="Roboto" w:cs="Tahoma"/>
                <w:b/>
              </w:rPr>
              <w:t>5</w:t>
            </w:r>
            <w:r w:rsidRPr="00F51E13">
              <w:rPr>
                <w:rFonts w:ascii="Roboto" w:hAnsi="Roboto" w:cs="Tahoma"/>
                <w:b/>
              </w:rPr>
              <w:t xml:space="preserve">: Origin of Brand : 1 – Sri Lanka 2 – International </w:t>
            </w:r>
          </w:p>
          <w:p w14:paraId="0F4EF32D" w14:textId="77777777" w:rsidR="00F51E13" w:rsidRPr="00F51E13" w:rsidRDefault="00F51E13" w:rsidP="008254B9">
            <w:pPr>
              <w:jc w:val="both"/>
              <w:rPr>
                <w:rFonts w:ascii="Roboto" w:hAnsi="Roboto" w:cs="Tahoma"/>
                <w:b/>
              </w:rPr>
            </w:pPr>
          </w:p>
          <w:p w14:paraId="62D3B36D" w14:textId="77777777" w:rsidR="00F51E13" w:rsidRPr="00F51E13" w:rsidRDefault="00F51E13" w:rsidP="008254B9">
            <w:pPr>
              <w:jc w:val="both"/>
              <w:rPr>
                <w:rFonts w:ascii="Roboto" w:hAnsi="Roboto" w:cs="Tahoma"/>
                <w:b/>
              </w:rPr>
            </w:pPr>
            <w:r w:rsidRPr="00F51E13">
              <w:rPr>
                <w:rFonts w:ascii="Roboto" w:hAnsi="Roboto" w:cs="Tahoma"/>
                <w:sz w:val="28"/>
                <w:szCs w:val="28"/>
              </w:rPr>
              <w:t xml:space="preserve"> •</w:t>
            </w:r>
            <w:r w:rsidRPr="00F51E13">
              <w:rPr>
                <w:rFonts w:ascii="Roboto" w:hAnsi="Roboto" w:cs="Tahoma"/>
                <w:b/>
              </w:rPr>
              <w:t>B.</w:t>
            </w:r>
            <w:r w:rsidR="0041670B">
              <w:rPr>
                <w:rFonts w:ascii="Roboto" w:hAnsi="Roboto" w:cs="Tahoma"/>
                <w:b/>
              </w:rPr>
              <w:t>6</w:t>
            </w:r>
            <w:r w:rsidRPr="00F51E13">
              <w:rPr>
                <w:rFonts w:ascii="Roboto" w:hAnsi="Roboto" w:cs="Tahoma"/>
                <w:b/>
              </w:rPr>
              <w:t>: Size of Brand :</w:t>
            </w:r>
          </w:p>
          <w:p w14:paraId="6E9751A2" w14:textId="77777777" w:rsidR="00F51E13" w:rsidRPr="00F51E13" w:rsidRDefault="00F51E13" w:rsidP="008254B9">
            <w:pPr>
              <w:jc w:val="both"/>
              <w:rPr>
                <w:rFonts w:ascii="Roboto" w:hAnsi="Roboto"/>
                <w:b/>
              </w:rPr>
            </w:pPr>
            <w:r w:rsidRPr="00F51E13">
              <w:rPr>
                <w:rFonts w:ascii="Roboto" w:hAnsi="Roboto" w:cs="Tahoma"/>
                <w:b/>
              </w:rPr>
              <w:t>(</w:t>
            </w:r>
            <w:r w:rsidRPr="00F51E13">
              <w:rPr>
                <w:rFonts w:ascii="Roboto" w:hAnsi="Roboto"/>
                <w:b/>
              </w:rPr>
              <w:t xml:space="preserve"> Please mark  your selection with a “X” within brackets)</w:t>
            </w:r>
          </w:p>
          <w:p w14:paraId="3E23A96A" w14:textId="77777777" w:rsidR="00F51E13" w:rsidRPr="00F51E13" w:rsidRDefault="00F51E13" w:rsidP="008254B9">
            <w:pPr>
              <w:jc w:val="both"/>
              <w:rPr>
                <w:rFonts w:ascii="Roboto" w:hAnsi="Roboto" w:cs="Tahoma"/>
                <w:b/>
              </w:rPr>
            </w:pPr>
          </w:p>
          <w:p w14:paraId="79272132" w14:textId="77777777" w:rsidR="00F51E13" w:rsidRPr="00F51E13" w:rsidRDefault="00F51E13" w:rsidP="008254B9">
            <w:pPr>
              <w:ind w:left="720"/>
              <w:jc w:val="both"/>
              <w:rPr>
                <w:rFonts w:ascii="Roboto" w:hAnsi="Roboto" w:cs="Tahoma"/>
                <w:b/>
              </w:rPr>
            </w:pPr>
            <w:r w:rsidRPr="00F51E13">
              <w:rPr>
                <w:rFonts w:ascii="Roboto" w:hAnsi="Roboto" w:cs="Tahoma"/>
                <w:b/>
              </w:rPr>
              <w:t>( ) XXS - Annual turnover Less than Rs.</w:t>
            </w:r>
            <w:r w:rsidR="00B36631">
              <w:rPr>
                <w:rFonts w:ascii="Roboto" w:hAnsi="Roboto" w:cs="Tahoma"/>
                <w:b/>
              </w:rPr>
              <w:t>2</w:t>
            </w:r>
            <w:r w:rsidRPr="00F51E13">
              <w:rPr>
                <w:rFonts w:ascii="Roboto" w:hAnsi="Roboto" w:cs="Tahoma"/>
                <w:b/>
              </w:rPr>
              <w:t>0 mill</w:t>
            </w:r>
          </w:p>
          <w:p w14:paraId="6D316543" w14:textId="77777777" w:rsidR="00F51E13" w:rsidRPr="00F51E13" w:rsidRDefault="00F51E13" w:rsidP="008254B9">
            <w:pPr>
              <w:ind w:left="720"/>
              <w:jc w:val="both"/>
              <w:rPr>
                <w:rFonts w:ascii="Roboto" w:hAnsi="Roboto" w:cs="Tahoma"/>
                <w:b/>
              </w:rPr>
            </w:pPr>
            <w:r w:rsidRPr="00F51E13">
              <w:rPr>
                <w:rFonts w:ascii="Roboto" w:hAnsi="Roboto" w:cs="Tahoma"/>
                <w:b/>
              </w:rPr>
              <w:t>( ) XS  - Annual turnover Rs.</w:t>
            </w:r>
            <w:r w:rsidR="00B36631">
              <w:rPr>
                <w:rFonts w:ascii="Roboto" w:hAnsi="Roboto" w:cs="Tahoma"/>
                <w:b/>
              </w:rPr>
              <w:t>2</w:t>
            </w:r>
            <w:r w:rsidRPr="00F51E13">
              <w:rPr>
                <w:rFonts w:ascii="Roboto" w:hAnsi="Roboto" w:cs="Tahoma"/>
                <w:b/>
              </w:rPr>
              <w:t>1 mill – Rs.</w:t>
            </w:r>
            <w:r w:rsidR="00B36631">
              <w:rPr>
                <w:rFonts w:ascii="Roboto" w:hAnsi="Roboto" w:cs="Tahoma"/>
                <w:b/>
              </w:rPr>
              <w:t>35</w:t>
            </w:r>
            <w:r w:rsidRPr="00F51E13">
              <w:rPr>
                <w:rFonts w:ascii="Roboto" w:hAnsi="Roboto" w:cs="Tahoma"/>
                <w:b/>
              </w:rPr>
              <w:t>0 mill</w:t>
            </w:r>
          </w:p>
          <w:p w14:paraId="1B069CF9" w14:textId="77777777" w:rsidR="00F51E13" w:rsidRPr="00F51E13" w:rsidRDefault="00F51E13" w:rsidP="008254B9">
            <w:pPr>
              <w:ind w:left="720"/>
              <w:jc w:val="both"/>
              <w:rPr>
                <w:rFonts w:ascii="Roboto" w:hAnsi="Roboto" w:cs="Tahoma"/>
                <w:b/>
              </w:rPr>
            </w:pPr>
            <w:r w:rsidRPr="00F51E13">
              <w:rPr>
                <w:rFonts w:ascii="Roboto" w:hAnsi="Roboto" w:cs="Tahoma"/>
                <w:b/>
              </w:rPr>
              <w:t>( ) S  - Annual turnover Rs.</w:t>
            </w:r>
            <w:r w:rsidR="00BD7C88">
              <w:rPr>
                <w:rFonts w:ascii="Roboto" w:hAnsi="Roboto" w:cs="Tahoma"/>
                <w:b/>
              </w:rPr>
              <w:t>35</w:t>
            </w:r>
            <w:r w:rsidRPr="00F51E13">
              <w:rPr>
                <w:rFonts w:ascii="Roboto" w:hAnsi="Roboto" w:cs="Tahoma"/>
                <w:b/>
              </w:rPr>
              <w:t>1 mill – Rs.</w:t>
            </w:r>
            <w:r w:rsidR="00BD7C88" w:rsidRPr="00BD7C88">
              <w:rPr>
                <w:rFonts w:ascii="Roboto" w:hAnsi="Roboto" w:cs="Tahoma"/>
                <w:b/>
              </w:rPr>
              <w:t>1 bill</w:t>
            </w:r>
          </w:p>
          <w:p w14:paraId="67C0CA01" w14:textId="77777777" w:rsidR="00F51E13" w:rsidRPr="00F51E13" w:rsidRDefault="00F51E13" w:rsidP="008254B9">
            <w:pPr>
              <w:ind w:left="720"/>
              <w:jc w:val="both"/>
              <w:rPr>
                <w:rFonts w:ascii="Roboto" w:hAnsi="Roboto" w:cs="Tahoma"/>
                <w:b/>
              </w:rPr>
            </w:pPr>
            <w:r w:rsidRPr="00F51E13">
              <w:rPr>
                <w:rFonts w:ascii="Roboto" w:hAnsi="Roboto" w:cs="Tahoma"/>
                <w:b/>
              </w:rPr>
              <w:t>( ) M  - Annual turnover Rs.</w:t>
            </w:r>
            <w:r w:rsidR="007D6BC0">
              <w:t xml:space="preserve"> </w:t>
            </w:r>
            <w:r w:rsidR="007D6BC0" w:rsidRPr="007D6BC0">
              <w:rPr>
                <w:rFonts w:ascii="Roboto" w:hAnsi="Roboto" w:cs="Tahoma"/>
                <w:b/>
              </w:rPr>
              <w:t>1 bill – Rs.2 bill</w:t>
            </w:r>
          </w:p>
          <w:p w14:paraId="6A12887D" w14:textId="77777777" w:rsidR="00F51E13" w:rsidRPr="00F51E13" w:rsidRDefault="00F51E13" w:rsidP="008254B9">
            <w:pPr>
              <w:ind w:left="720"/>
              <w:jc w:val="both"/>
              <w:rPr>
                <w:rFonts w:ascii="Roboto" w:hAnsi="Roboto" w:cs="Tahoma"/>
                <w:b/>
              </w:rPr>
            </w:pPr>
            <w:r w:rsidRPr="00F51E13">
              <w:rPr>
                <w:rFonts w:ascii="Roboto" w:hAnsi="Roboto" w:cs="Tahoma"/>
                <w:b/>
              </w:rPr>
              <w:t>( ) L  - Annual turnover Rs.</w:t>
            </w:r>
            <w:r w:rsidR="007D6BC0">
              <w:t xml:space="preserve"> </w:t>
            </w:r>
            <w:r w:rsidR="007D6BC0" w:rsidRPr="007D6BC0">
              <w:rPr>
                <w:rFonts w:ascii="Roboto" w:hAnsi="Roboto" w:cs="Tahoma"/>
                <w:b/>
              </w:rPr>
              <w:t>2 bill – Rs.5 bill</w:t>
            </w:r>
          </w:p>
          <w:p w14:paraId="640B147A" w14:textId="77777777" w:rsidR="00F51E13" w:rsidRPr="00F51E13" w:rsidRDefault="00F51E13" w:rsidP="008254B9">
            <w:pPr>
              <w:ind w:left="720"/>
              <w:jc w:val="both"/>
              <w:rPr>
                <w:rFonts w:ascii="Roboto" w:hAnsi="Roboto" w:cs="Tahoma"/>
                <w:b/>
              </w:rPr>
            </w:pPr>
            <w:r w:rsidRPr="00F51E13">
              <w:rPr>
                <w:rFonts w:ascii="Roboto" w:hAnsi="Roboto" w:cs="Tahoma"/>
                <w:b/>
              </w:rPr>
              <w:t xml:space="preserve">( ) XL - Annual turnover </w:t>
            </w:r>
            <w:r w:rsidR="007D6BC0" w:rsidRPr="007D6BC0">
              <w:rPr>
                <w:rFonts w:ascii="Roboto" w:hAnsi="Roboto" w:cs="Tahoma"/>
                <w:b/>
              </w:rPr>
              <w:t>more than Rs.5 bill</w:t>
            </w:r>
          </w:p>
          <w:p w14:paraId="181D69D5" w14:textId="77777777" w:rsidR="00F51E13" w:rsidRPr="00F51E13" w:rsidRDefault="00F51E13" w:rsidP="00FA15E7">
            <w:pPr>
              <w:ind w:left="720"/>
              <w:jc w:val="both"/>
              <w:rPr>
                <w:rFonts w:ascii="Roboto" w:hAnsi="Roboto" w:cs="Tahoma"/>
                <w:b/>
              </w:rPr>
            </w:pPr>
          </w:p>
        </w:tc>
      </w:tr>
    </w:tbl>
    <w:p w14:paraId="1A674CB6" w14:textId="77777777" w:rsidR="00FA15E7" w:rsidRPr="005D6EF9" w:rsidRDefault="00FA15E7" w:rsidP="00FA15E7">
      <w:pPr>
        <w:ind w:right="549"/>
        <w:jc w:val="both"/>
        <w:rPr>
          <w:rFonts w:ascii="Roboto" w:hAnsi="Roboto"/>
          <w:b/>
          <w:bCs/>
          <w:sz w:val="32"/>
          <w:szCs w:val="32"/>
        </w:rPr>
      </w:pPr>
      <w:r w:rsidRPr="005D6EF9">
        <w:rPr>
          <w:rFonts w:ascii="Roboto" w:hAnsi="Roboto"/>
          <w:b/>
          <w:bCs/>
          <w:sz w:val="32"/>
          <w:szCs w:val="32"/>
        </w:rPr>
        <w:lastRenderedPageBreak/>
        <w:t>C. Brand Process (</w:t>
      </w:r>
      <w:r w:rsidR="00F51503">
        <w:rPr>
          <w:rFonts w:ascii="Roboto" w:hAnsi="Roboto"/>
          <w:b/>
          <w:bCs/>
          <w:sz w:val="32"/>
          <w:szCs w:val="32"/>
        </w:rPr>
        <w:t>40</w:t>
      </w:r>
      <w:r w:rsidRPr="005D6EF9">
        <w:rPr>
          <w:rFonts w:ascii="Roboto" w:hAnsi="Roboto"/>
          <w:b/>
          <w:bCs/>
          <w:sz w:val="32"/>
          <w:szCs w:val="32"/>
        </w:rPr>
        <w:t>%)</w:t>
      </w:r>
    </w:p>
    <w:p w14:paraId="07F69C57" w14:textId="77777777" w:rsidR="00FA15E7" w:rsidRPr="005D6EF9" w:rsidRDefault="00FA15E7" w:rsidP="00FA15E7">
      <w:pPr>
        <w:ind w:right="549"/>
        <w:jc w:val="both"/>
        <w:rPr>
          <w:rFonts w:ascii="Roboto" w:hAnsi="Roboto"/>
          <w:sz w:val="28"/>
          <w:szCs w:val="28"/>
        </w:rPr>
      </w:pPr>
      <w:r w:rsidRPr="005D6EF9">
        <w:rPr>
          <w:rFonts w:ascii="Roboto" w:hAnsi="Roboto"/>
          <w:sz w:val="28"/>
          <w:szCs w:val="28"/>
        </w:rPr>
        <w:t>C.5. Supplementary Category Specific questions</w:t>
      </w:r>
    </w:p>
    <w:tbl>
      <w:tblPr>
        <w:tblW w:w="14387"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87"/>
      </w:tblGrid>
      <w:tr w:rsidR="00F51E13" w:rsidRPr="00FA3605" w14:paraId="464385C6" w14:textId="77777777" w:rsidTr="00FA15E7">
        <w:trPr>
          <w:trHeight w:val="8637"/>
        </w:trPr>
        <w:tc>
          <w:tcPr>
            <w:tcW w:w="14387" w:type="dxa"/>
          </w:tcPr>
          <w:p w14:paraId="1AD86E41" w14:textId="77777777" w:rsidR="007C42F7" w:rsidRPr="002B4AC7" w:rsidRDefault="00F51E13" w:rsidP="007C42F7">
            <w:pPr>
              <w:shd w:val="clear" w:color="auto" w:fill="FFFFFF"/>
              <w:rPr>
                <w:rFonts w:ascii="Garamond" w:hAnsi="Garamond" w:cs="Arial"/>
                <w:b/>
                <w:iCs/>
                <w:color w:val="222222"/>
                <w:sz w:val="32"/>
              </w:rPr>
            </w:pPr>
            <w:r>
              <w:br w:type="page"/>
            </w:r>
            <w:r w:rsidR="00FA15E7">
              <w:rPr>
                <w:b/>
                <w:sz w:val="32"/>
                <w:szCs w:val="32"/>
              </w:rPr>
              <w:t>C</w:t>
            </w:r>
            <w:r w:rsidR="007F4791" w:rsidRPr="00B1686E">
              <w:rPr>
                <w:b/>
                <w:sz w:val="32"/>
                <w:szCs w:val="32"/>
              </w:rPr>
              <w:t>.5.</w:t>
            </w:r>
            <w:r w:rsidR="00FA15E7">
              <w:rPr>
                <w:b/>
                <w:sz w:val="32"/>
                <w:szCs w:val="32"/>
              </w:rPr>
              <w:t>1</w:t>
            </w:r>
            <w:r w:rsidR="007F4791" w:rsidRPr="00B1686E">
              <w:rPr>
                <w:b/>
                <w:sz w:val="32"/>
                <w:szCs w:val="32"/>
              </w:rPr>
              <w:t xml:space="preserve"> </w:t>
            </w:r>
            <w:r w:rsidR="007F4791" w:rsidRPr="00B1686E">
              <w:rPr>
                <w:rFonts w:ascii="Garamond" w:hAnsi="Garamond"/>
                <w:b/>
                <w:sz w:val="32"/>
                <w:szCs w:val="32"/>
              </w:rPr>
              <w:t xml:space="preserve">How is the brand’s strategic positioning </w:t>
            </w:r>
            <w:r w:rsidR="00FA15E7" w:rsidRPr="00FA15E7">
              <w:rPr>
                <w:rFonts w:ascii="Garamond" w:hAnsi="Garamond"/>
                <w:b/>
                <w:sz w:val="32"/>
                <w:szCs w:val="32"/>
              </w:rPr>
              <w:t xml:space="preserve">mentioned in the brand book operationalized through the elements of the marketing mix? </w:t>
            </w:r>
            <w:r w:rsidR="007F4791" w:rsidRPr="002B4AC7">
              <w:rPr>
                <w:rFonts w:ascii="Garamond" w:hAnsi="Garamond"/>
                <w:sz w:val="28"/>
                <w:szCs w:val="28"/>
              </w:rPr>
              <w:t>(Please use only space given in the box) Font size not below 10</w:t>
            </w:r>
            <w:r w:rsidR="007F4791">
              <w:rPr>
                <w:rFonts w:ascii="Garamond" w:hAnsi="Garamond"/>
                <w:sz w:val="28"/>
                <w:szCs w:val="28"/>
              </w:rPr>
              <w:t>.</w:t>
            </w:r>
            <w:r w:rsidR="00D92829" w:rsidRPr="002B4AC7">
              <w:rPr>
                <w:rFonts w:ascii="Garamond" w:hAnsi="Garamond" w:cs="Arial"/>
                <w:b/>
                <w:iCs/>
                <w:color w:val="222222"/>
                <w:sz w:val="32"/>
              </w:rPr>
              <w:t xml:space="preserve"> </w:t>
            </w:r>
          </w:p>
          <w:p w14:paraId="7C0A7360" w14:textId="77777777" w:rsidR="00F51E13" w:rsidRPr="002B4AC7" w:rsidRDefault="00F51E13" w:rsidP="008254B9">
            <w:pPr>
              <w:jc w:val="both"/>
              <w:rPr>
                <w:rFonts w:ascii="Garamond" w:hAnsi="Garamond"/>
                <w:sz w:val="28"/>
                <w:szCs w:val="28"/>
              </w:rPr>
            </w:pPr>
          </w:p>
          <w:p w14:paraId="37F919D2" w14:textId="77777777" w:rsidR="00F51E13" w:rsidRPr="00FA3605" w:rsidRDefault="00F51E13" w:rsidP="008254B9">
            <w:pPr>
              <w:jc w:val="both"/>
              <w:rPr>
                <w:b/>
              </w:rPr>
            </w:pPr>
          </w:p>
          <w:p w14:paraId="6A604F26" w14:textId="77777777" w:rsidR="00F51E13" w:rsidRPr="00FA3605" w:rsidRDefault="00F51E13" w:rsidP="008254B9">
            <w:pPr>
              <w:jc w:val="both"/>
              <w:rPr>
                <w:b/>
              </w:rPr>
            </w:pPr>
          </w:p>
          <w:p w14:paraId="0BC9580C" w14:textId="77777777" w:rsidR="00F51E13" w:rsidRPr="00FA3605" w:rsidRDefault="00F51E13" w:rsidP="008254B9">
            <w:pPr>
              <w:jc w:val="both"/>
              <w:rPr>
                <w:b/>
              </w:rPr>
            </w:pPr>
          </w:p>
        </w:tc>
      </w:tr>
      <w:tr w:rsidR="00F51E13" w:rsidRPr="00FA3605" w14:paraId="5993AAB8" w14:textId="77777777" w:rsidTr="008254B9">
        <w:trPr>
          <w:trHeight w:val="9062"/>
        </w:trPr>
        <w:tc>
          <w:tcPr>
            <w:tcW w:w="14387" w:type="dxa"/>
          </w:tcPr>
          <w:p w14:paraId="276FC65C" w14:textId="77777777" w:rsidR="007F4791" w:rsidRPr="002B4AC7" w:rsidRDefault="00F51E13" w:rsidP="007F4791">
            <w:pPr>
              <w:shd w:val="clear" w:color="auto" w:fill="FFFFFF"/>
              <w:rPr>
                <w:rFonts w:ascii="Garamond" w:hAnsi="Garamond" w:cs="Arial"/>
                <w:b/>
                <w:iCs/>
                <w:color w:val="222222"/>
                <w:sz w:val="32"/>
              </w:rPr>
            </w:pPr>
            <w:r w:rsidRPr="00F51E13">
              <w:rPr>
                <w:rFonts w:ascii="Roboto" w:hAnsi="Roboto"/>
              </w:rPr>
              <w:lastRenderedPageBreak/>
              <w:br w:type="page"/>
            </w:r>
            <w:r w:rsidR="00D317D4">
              <w:rPr>
                <w:rFonts w:ascii="Garamond" w:hAnsi="Garamond"/>
                <w:b/>
                <w:sz w:val="32"/>
              </w:rPr>
              <w:t xml:space="preserve">C.5.2 </w:t>
            </w:r>
            <w:r w:rsidR="007F4791" w:rsidRPr="00B1686E">
              <w:rPr>
                <w:rFonts w:ascii="Garamond" w:hAnsi="Garamond"/>
                <w:b/>
                <w:sz w:val="32"/>
              </w:rPr>
              <w:t xml:space="preserve"> </w:t>
            </w:r>
            <w:r w:rsidR="007F4791" w:rsidRPr="00B1686E">
              <w:rPr>
                <w:rFonts w:ascii="Garamond" w:hAnsi="Garamond" w:cs="Arial"/>
                <w:b/>
                <w:iCs/>
                <w:color w:val="222222"/>
                <w:sz w:val="32"/>
              </w:rPr>
              <w:t xml:space="preserve">What was the consumer insight, which drove the </w:t>
            </w:r>
            <w:r w:rsidR="007F4791" w:rsidRPr="00B1686E">
              <w:rPr>
                <w:rFonts w:ascii="Garamond" w:hAnsi="Garamond" w:cs="Arial"/>
                <w:b/>
                <w:iCs/>
                <w:color w:val="222222"/>
                <w:sz w:val="32"/>
                <w:szCs w:val="28"/>
              </w:rPr>
              <w:t xml:space="preserve">execution </w:t>
            </w:r>
            <w:r w:rsidR="00FA15E7" w:rsidRPr="00FA15E7">
              <w:rPr>
                <w:rFonts w:ascii="Garamond" w:hAnsi="Garamond" w:cs="Arial"/>
                <w:b/>
                <w:iCs/>
                <w:color w:val="222222"/>
                <w:sz w:val="32"/>
                <w:szCs w:val="28"/>
              </w:rPr>
              <w:t xml:space="preserve">strategy of the communication strategy? </w:t>
            </w:r>
            <w:r w:rsidR="007F4791" w:rsidRPr="002B4AC7">
              <w:rPr>
                <w:rFonts w:ascii="Garamond" w:hAnsi="Garamond"/>
                <w:sz w:val="28"/>
                <w:szCs w:val="28"/>
              </w:rPr>
              <w:t>(Please use only space given in the box) Font size not below 10</w:t>
            </w:r>
            <w:r w:rsidR="007F4791">
              <w:rPr>
                <w:rFonts w:ascii="Garamond" w:hAnsi="Garamond"/>
                <w:sz w:val="28"/>
                <w:szCs w:val="28"/>
              </w:rPr>
              <w:t>.</w:t>
            </w:r>
          </w:p>
          <w:p w14:paraId="06199191" w14:textId="77777777" w:rsidR="00F51E13" w:rsidRPr="00F51E13" w:rsidRDefault="00F51E13" w:rsidP="008254B9">
            <w:pPr>
              <w:jc w:val="both"/>
              <w:rPr>
                <w:rFonts w:ascii="Roboto" w:hAnsi="Roboto"/>
                <w:b/>
              </w:rPr>
            </w:pPr>
          </w:p>
          <w:p w14:paraId="1DF2087F" w14:textId="77777777" w:rsidR="00F51E13" w:rsidRPr="00F51E13" w:rsidRDefault="00F51E13" w:rsidP="008254B9">
            <w:pPr>
              <w:jc w:val="both"/>
              <w:rPr>
                <w:rFonts w:ascii="Roboto" w:hAnsi="Roboto"/>
                <w:b/>
              </w:rPr>
            </w:pPr>
          </w:p>
          <w:p w14:paraId="693CB90A" w14:textId="77777777" w:rsidR="00F51E13" w:rsidRPr="00F51E13" w:rsidRDefault="00F51E13" w:rsidP="008254B9">
            <w:pPr>
              <w:ind w:left="360"/>
              <w:jc w:val="both"/>
              <w:rPr>
                <w:rFonts w:ascii="Roboto" w:hAnsi="Roboto"/>
                <w:b/>
              </w:rPr>
            </w:pPr>
          </w:p>
        </w:tc>
      </w:tr>
    </w:tbl>
    <w:p w14:paraId="110938E0" w14:textId="77777777" w:rsidR="009E62C8" w:rsidRDefault="009E62C8">
      <w:pPr>
        <w:rPr>
          <w:sz w:val="17"/>
        </w:rPr>
        <w:sectPr w:rsidR="009E62C8" w:rsidSect="00FE10C1">
          <w:pgSz w:w="16840" w:h="11910" w:orient="landscape"/>
          <w:pgMar w:top="1100" w:right="550" w:bottom="1040" w:left="450" w:header="0" w:footer="784" w:gutter="0"/>
          <w:cols w:space="720"/>
        </w:sectPr>
      </w:pPr>
    </w:p>
    <w:p w14:paraId="29D7AFA9" w14:textId="77777777" w:rsidR="009E62C8" w:rsidRDefault="009E62C8">
      <w:pPr>
        <w:spacing w:before="4"/>
        <w:rPr>
          <w:sz w:val="17"/>
        </w:rPr>
      </w:pPr>
    </w:p>
    <w:p w14:paraId="527AA868" w14:textId="77777777" w:rsidR="00F51E13" w:rsidRPr="00F51E13" w:rsidRDefault="00FA15E7" w:rsidP="00F51E13">
      <w:pPr>
        <w:ind w:left="567" w:right="549"/>
        <w:jc w:val="both"/>
        <w:rPr>
          <w:rFonts w:ascii="Roboto" w:hAnsi="Roboto"/>
          <w:b/>
          <w:sz w:val="36"/>
          <w:szCs w:val="36"/>
        </w:rPr>
      </w:pPr>
      <w:r>
        <w:rPr>
          <w:rFonts w:ascii="Roboto" w:hAnsi="Roboto"/>
          <w:b/>
          <w:sz w:val="36"/>
          <w:szCs w:val="36"/>
        </w:rPr>
        <w:t>D. BRAND PERFORMANCE (</w:t>
      </w:r>
      <w:r w:rsidR="00427A74">
        <w:rPr>
          <w:rFonts w:ascii="Roboto" w:hAnsi="Roboto"/>
          <w:b/>
          <w:sz w:val="36"/>
          <w:szCs w:val="36"/>
        </w:rPr>
        <w:t>40</w:t>
      </w:r>
      <w:r w:rsidR="00F51E13" w:rsidRPr="00F51E13">
        <w:rPr>
          <w:rFonts w:ascii="Roboto" w:hAnsi="Roboto"/>
          <w:b/>
          <w:sz w:val="36"/>
          <w:szCs w:val="36"/>
        </w:rPr>
        <w:t>%)</w:t>
      </w:r>
    </w:p>
    <w:p w14:paraId="469B7898" w14:textId="77777777" w:rsidR="00F51E13" w:rsidRPr="00F51E13" w:rsidRDefault="00F51E13" w:rsidP="00F51E13">
      <w:pPr>
        <w:ind w:left="720" w:right="549"/>
        <w:jc w:val="both"/>
        <w:rPr>
          <w:rFonts w:ascii="Roboto" w:hAnsi="Roboto"/>
          <w:b/>
          <w:sz w:val="36"/>
          <w:szCs w:val="36"/>
        </w:rPr>
      </w:pPr>
    </w:p>
    <w:p w14:paraId="556E3EC0" w14:textId="77777777" w:rsidR="007C42F7" w:rsidRPr="00FA3605" w:rsidRDefault="007C42F7" w:rsidP="007C42F7">
      <w:pPr>
        <w:ind w:left="540"/>
        <w:jc w:val="both"/>
        <w:rPr>
          <w:rFonts w:ascii="Garamond" w:hAnsi="Garamond"/>
          <w:b/>
          <w:sz w:val="28"/>
          <w:szCs w:val="28"/>
        </w:rPr>
      </w:pPr>
      <w:r w:rsidRPr="00FA3605">
        <w:rPr>
          <w:rFonts w:ascii="Garamond" w:hAnsi="Garamond"/>
          <w:b/>
          <w:sz w:val="28"/>
          <w:szCs w:val="28"/>
        </w:rPr>
        <w:t xml:space="preserve">In this </w:t>
      </w:r>
      <w:r w:rsidR="00D317D4" w:rsidRPr="00FA3605">
        <w:rPr>
          <w:rFonts w:ascii="Garamond" w:hAnsi="Garamond"/>
          <w:b/>
          <w:sz w:val="28"/>
          <w:szCs w:val="28"/>
        </w:rPr>
        <w:t>section,</w:t>
      </w:r>
      <w:r w:rsidRPr="00FA3605">
        <w:rPr>
          <w:rFonts w:ascii="Garamond" w:hAnsi="Garamond"/>
          <w:b/>
          <w:sz w:val="28"/>
          <w:szCs w:val="28"/>
        </w:rPr>
        <w:t xml:space="preserve"> the actual perform</w:t>
      </w:r>
      <w:r w:rsidR="00FA15E7">
        <w:rPr>
          <w:rFonts w:ascii="Garamond" w:hAnsi="Garamond"/>
          <w:b/>
          <w:sz w:val="28"/>
          <w:szCs w:val="28"/>
        </w:rPr>
        <w:t>ance of the brand in the market</w:t>
      </w:r>
      <w:r w:rsidRPr="00FA3605">
        <w:rPr>
          <w:rFonts w:ascii="Garamond" w:hAnsi="Garamond"/>
          <w:b/>
          <w:sz w:val="28"/>
          <w:szCs w:val="28"/>
        </w:rPr>
        <w:t>place will be assessed through the information provided by you in the application, which will be endorsed by independent audito</w:t>
      </w:r>
      <w:r>
        <w:rPr>
          <w:rFonts w:ascii="Garamond" w:hAnsi="Garamond"/>
          <w:b/>
          <w:sz w:val="28"/>
          <w:szCs w:val="28"/>
        </w:rPr>
        <w:t xml:space="preserve">rs and research companies. </w:t>
      </w:r>
    </w:p>
    <w:p w14:paraId="016A3C4C" w14:textId="77777777" w:rsidR="007C42F7" w:rsidRPr="00FA3605" w:rsidRDefault="007C42F7" w:rsidP="007C42F7">
      <w:pPr>
        <w:ind w:left="540"/>
        <w:jc w:val="both"/>
        <w:rPr>
          <w:rFonts w:ascii="Garamond" w:hAnsi="Garamond"/>
          <w:b/>
          <w:sz w:val="28"/>
          <w:szCs w:val="28"/>
        </w:rPr>
      </w:pPr>
    </w:p>
    <w:p w14:paraId="6397DC57" w14:textId="77777777" w:rsidR="007C42F7" w:rsidRDefault="007C42F7" w:rsidP="00F51E13">
      <w:pPr>
        <w:ind w:left="540"/>
        <w:jc w:val="both"/>
        <w:rPr>
          <w:rFonts w:ascii="Roboto" w:hAnsi="Roboto"/>
          <w:sz w:val="28"/>
          <w:szCs w:val="28"/>
        </w:rPr>
      </w:pPr>
    </w:p>
    <w:p w14:paraId="53ECE04E" w14:textId="77777777" w:rsidR="007C42F7" w:rsidRPr="00D317D4" w:rsidRDefault="00FA15E7" w:rsidP="007C42F7">
      <w:pPr>
        <w:ind w:left="540"/>
        <w:jc w:val="both"/>
        <w:rPr>
          <w:rFonts w:ascii="Garamond" w:hAnsi="Garamond"/>
          <w:b/>
          <w:sz w:val="32"/>
          <w:szCs w:val="32"/>
        </w:rPr>
      </w:pPr>
      <w:bookmarkStart w:id="0" w:name="_Hlk111458314"/>
      <w:r w:rsidRPr="00D317D4">
        <w:rPr>
          <w:rFonts w:ascii="Garamond" w:hAnsi="Garamond"/>
          <w:b/>
          <w:sz w:val="32"/>
          <w:szCs w:val="32"/>
        </w:rPr>
        <w:t>D.1</w:t>
      </w:r>
      <w:r w:rsidR="007C42F7" w:rsidRPr="00D317D4">
        <w:rPr>
          <w:rFonts w:ascii="Garamond" w:hAnsi="Garamond"/>
          <w:b/>
          <w:sz w:val="32"/>
          <w:szCs w:val="32"/>
        </w:rPr>
        <w:t xml:space="preserve"> Brand Health</w:t>
      </w:r>
      <w:r w:rsidRPr="00D317D4">
        <w:rPr>
          <w:rFonts w:ascii="Garamond" w:hAnsi="Garamond"/>
          <w:b/>
          <w:sz w:val="32"/>
          <w:szCs w:val="32"/>
        </w:rPr>
        <w:t xml:space="preserve"> (</w:t>
      </w:r>
      <w:r w:rsidR="006C6D0F">
        <w:rPr>
          <w:rFonts w:ascii="Garamond" w:hAnsi="Garamond"/>
          <w:b/>
          <w:sz w:val="32"/>
          <w:szCs w:val="32"/>
        </w:rPr>
        <w:t>20</w:t>
      </w:r>
      <w:r w:rsidR="007C42F7" w:rsidRPr="00D317D4">
        <w:rPr>
          <w:rFonts w:ascii="Garamond" w:hAnsi="Garamond"/>
          <w:b/>
          <w:sz w:val="32"/>
          <w:szCs w:val="32"/>
        </w:rPr>
        <w:t>%)</w:t>
      </w:r>
    </w:p>
    <w:bookmarkEnd w:id="0"/>
    <w:p w14:paraId="4165E874" w14:textId="77777777" w:rsidR="00F51E13" w:rsidRPr="00F51E13" w:rsidRDefault="00F51E13" w:rsidP="00F51E13">
      <w:pPr>
        <w:ind w:left="540"/>
        <w:jc w:val="both"/>
        <w:rPr>
          <w:rFonts w:ascii="Roboto" w:hAnsi="Roboto"/>
          <w:sz w:val="28"/>
          <w:szCs w:val="28"/>
        </w:rPr>
      </w:pPr>
    </w:p>
    <w:tbl>
      <w:tblPr>
        <w:tblpPr w:leftFromText="180" w:rightFromText="180" w:vertAnchor="page" w:horzAnchor="margin" w:tblpXSpec="center" w:tblpY="4197"/>
        <w:tblW w:w="14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662"/>
      </w:tblGrid>
      <w:tr w:rsidR="00F51E13" w:rsidRPr="00F51E13" w14:paraId="0172FEB2" w14:textId="77777777" w:rsidTr="00F51E13">
        <w:trPr>
          <w:trHeight w:val="6290"/>
        </w:trPr>
        <w:tc>
          <w:tcPr>
            <w:tcW w:w="14662" w:type="dxa"/>
          </w:tcPr>
          <w:p w14:paraId="7D9374FE" w14:textId="77777777" w:rsidR="00213B56" w:rsidRPr="00213B56" w:rsidRDefault="00213B56" w:rsidP="00213B56">
            <w:pPr>
              <w:jc w:val="both"/>
              <w:rPr>
                <w:rFonts w:ascii="Roboto" w:hAnsi="Roboto"/>
                <w:b/>
                <w:sz w:val="28"/>
                <w:szCs w:val="28"/>
              </w:rPr>
            </w:pPr>
            <w:r w:rsidRPr="00213B56">
              <w:rPr>
                <w:rFonts w:ascii="Roboto" w:hAnsi="Roboto"/>
                <w:b/>
                <w:sz w:val="28"/>
                <w:szCs w:val="28"/>
              </w:rPr>
              <w:t>D.1. Provide information with regard to brand equity measures; brand awareness, brand associations, loyalty, customer satisfaction etc. endorsed by research companies. (Font size not below 10)</w:t>
            </w:r>
          </w:p>
          <w:p w14:paraId="1CFC1FB9" w14:textId="77777777" w:rsidR="00213B56" w:rsidRPr="00213B56" w:rsidRDefault="00213B56" w:rsidP="00213B56">
            <w:pPr>
              <w:jc w:val="both"/>
              <w:rPr>
                <w:rFonts w:ascii="Roboto" w:hAnsi="Roboto"/>
                <w:b/>
                <w:sz w:val="20"/>
                <w:szCs w:val="20"/>
              </w:rPr>
            </w:pPr>
            <w:r w:rsidRPr="00213B56">
              <w:rPr>
                <w:rFonts w:ascii="Roboto" w:hAnsi="Roboto"/>
                <w:b/>
                <w:sz w:val="20"/>
                <w:szCs w:val="20"/>
              </w:rPr>
              <w:t>Note: Wherever research data is presented to show a particular brand’s performance it should be substantiated by clearly stating the source duly verified by the researcher and performance should be compared against industry. For research data, please follow the research guidelines mentioned in the website/ handout provided.</w:t>
            </w:r>
          </w:p>
          <w:p w14:paraId="0F59C1F8" w14:textId="77777777" w:rsidR="00F51E13" w:rsidRPr="00F51E13" w:rsidRDefault="00F51E13" w:rsidP="00213B56">
            <w:pPr>
              <w:jc w:val="both"/>
              <w:rPr>
                <w:rFonts w:ascii="Roboto" w:hAnsi="Roboto"/>
                <w:b/>
              </w:rPr>
            </w:pPr>
          </w:p>
        </w:tc>
      </w:tr>
    </w:tbl>
    <w:p w14:paraId="33A19D99" w14:textId="77777777" w:rsidR="009E62C8" w:rsidRDefault="009E62C8">
      <w:pPr>
        <w:rPr>
          <w:sz w:val="17"/>
        </w:rPr>
        <w:sectPr w:rsidR="009E62C8" w:rsidSect="00FE10C1">
          <w:pgSz w:w="16840" w:h="11910" w:orient="landscape"/>
          <w:pgMar w:top="1100" w:right="550" w:bottom="1040" w:left="450" w:header="0" w:footer="784" w:gutter="0"/>
          <w:cols w:space="720"/>
        </w:sectPr>
      </w:pPr>
    </w:p>
    <w:p w14:paraId="5A27D37E" w14:textId="77777777" w:rsidR="009E62C8" w:rsidRDefault="009E62C8">
      <w:pPr>
        <w:spacing w:before="4"/>
        <w:rPr>
          <w:sz w:val="17"/>
        </w:rPr>
      </w:pPr>
    </w:p>
    <w:p w14:paraId="44E9771B" w14:textId="77777777" w:rsidR="007C42F7" w:rsidRPr="00D317D4" w:rsidRDefault="00FA15E7" w:rsidP="007C42F7">
      <w:pPr>
        <w:ind w:left="720" w:right="-540"/>
        <w:jc w:val="both"/>
        <w:rPr>
          <w:rFonts w:ascii="Garamond" w:hAnsi="Garamond"/>
          <w:b/>
          <w:sz w:val="32"/>
          <w:szCs w:val="32"/>
        </w:rPr>
      </w:pPr>
      <w:r w:rsidRPr="00D317D4">
        <w:rPr>
          <w:rFonts w:ascii="Garamond" w:hAnsi="Garamond"/>
          <w:b/>
          <w:sz w:val="32"/>
          <w:szCs w:val="32"/>
        </w:rPr>
        <w:t xml:space="preserve">D.2 </w:t>
      </w:r>
      <w:r w:rsidR="007C42F7" w:rsidRPr="00D317D4">
        <w:rPr>
          <w:rFonts w:ascii="Garamond" w:hAnsi="Garamond"/>
          <w:b/>
          <w:sz w:val="32"/>
          <w:szCs w:val="32"/>
        </w:rPr>
        <w:t>Business Performance of the Brand (</w:t>
      </w:r>
      <w:r w:rsidR="00FF2844">
        <w:rPr>
          <w:rFonts w:ascii="Garamond" w:hAnsi="Garamond"/>
          <w:b/>
          <w:sz w:val="32"/>
          <w:szCs w:val="32"/>
        </w:rPr>
        <w:t>20</w:t>
      </w:r>
      <w:r w:rsidR="007C42F7" w:rsidRPr="00D317D4">
        <w:rPr>
          <w:rFonts w:ascii="Garamond" w:hAnsi="Garamond"/>
          <w:b/>
          <w:sz w:val="32"/>
          <w:szCs w:val="32"/>
        </w:rPr>
        <w:t>%)</w:t>
      </w:r>
    </w:p>
    <w:p w14:paraId="4B8B1F60" w14:textId="77777777" w:rsidR="007C42F7" w:rsidRPr="00AF6B0C" w:rsidRDefault="007C42F7" w:rsidP="007C42F7">
      <w:pPr>
        <w:ind w:left="720" w:right="-540"/>
        <w:jc w:val="both"/>
        <w:rPr>
          <w:rFonts w:ascii="Garamond" w:hAnsi="Garamond"/>
          <w:b/>
          <w:szCs w:val="28"/>
        </w:rPr>
      </w:pPr>
    </w:p>
    <w:p w14:paraId="333F742D" w14:textId="77777777" w:rsidR="00D317D4" w:rsidRPr="00AF230D" w:rsidRDefault="00D317D4" w:rsidP="00D317D4">
      <w:pPr>
        <w:ind w:left="720" w:right="549"/>
        <w:jc w:val="both"/>
        <w:rPr>
          <w:rFonts w:ascii="Roboto" w:hAnsi="Roboto"/>
        </w:rPr>
      </w:pPr>
      <w:r w:rsidRPr="000019B7">
        <w:rPr>
          <w:rFonts w:ascii="Roboto" w:hAnsi="Roboto"/>
        </w:rPr>
        <w:t>The financial results section has been divided in to different areas in order to recognize the differentiation between different service entities. Please provide relevant information in your respective areas pertaining to the last 3 years (Please use only space given in the box) Data has to be supported by audit confirmation and seal placement on each submission. Please fill ALL spaces in the tables below</w:t>
      </w:r>
      <w:r>
        <w:rPr>
          <w:rFonts w:ascii="Roboto" w:hAnsi="Roboto"/>
        </w:rPr>
        <w:t xml:space="preserve">. </w:t>
      </w:r>
    </w:p>
    <w:p w14:paraId="2458B512" w14:textId="77777777" w:rsidR="00D317D4" w:rsidRPr="00B2548F" w:rsidRDefault="00D317D4" w:rsidP="00D317D4">
      <w:pPr>
        <w:ind w:right="549"/>
        <w:jc w:val="both"/>
        <w:rPr>
          <w:rFonts w:ascii="Roboto" w:hAnsi="Roboto"/>
        </w:rPr>
      </w:pPr>
    </w:p>
    <w:p w14:paraId="7A273B64" w14:textId="77777777" w:rsidR="00D317D4" w:rsidRPr="00B2548F" w:rsidRDefault="009D120D" w:rsidP="00D317D4">
      <w:pPr>
        <w:ind w:left="720" w:right="549"/>
        <w:jc w:val="both"/>
        <w:rPr>
          <w:rFonts w:ascii="Roboto" w:hAnsi="Roboto"/>
        </w:rPr>
      </w:pPr>
      <w:r w:rsidRPr="00B2548F">
        <w:rPr>
          <w:rFonts w:ascii="Roboto" w:hAnsi="Roboto"/>
        </w:rPr>
        <w:t>It’s</w:t>
      </w:r>
      <w:r w:rsidR="00D317D4" w:rsidRPr="00B2548F">
        <w:rPr>
          <w:rFonts w:ascii="Roboto" w:hAnsi="Roboto"/>
        </w:rPr>
        <w:t xml:space="preserve"> </w:t>
      </w:r>
      <w:r w:rsidR="00D317D4" w:rsidRPr="00B2548F">
        <w:rPr>
          <w:rFonts w:ascii="Roboto" w:hAnsi="Roboto"/>
          <w:b/>
          <w:bCs/>
        </w:rPr>
        <w:t>MANDATORY</w:t>
      </w:r>
      <w:r w:rsidR="00D317D4" w:rsidRPr="00B2548F">
        <w:rPr>
          <w:rFonts w:ascii="Roboto" w:hAnsi="Roboto"/>
        </w:rPr>
        <w:t xml:space="preserve"> that </w:t>
      </w:r>
      <w:r w:rsidR="00D317D4">
        <w:rPr>
          <w:rFonts w:ascii="Roboto" w:hAnsi="Roboto"/>
        </w:rPr>
        <w:t>either tables</w:t>
      </w:r>
      <w:r w:rsidR="00D317D4" w:rsidRPr="00B2548F">
        <w:rPr>
          <w:rFonts w:ascii="Roboto" w:hAnsi="Roboto"/>
        </w:rPr>
        <w:t xml:space="preserve"> 1/2&amp;3 </w:t>
      </w:r>
      <w:r w:rsidR="00D317D4">
        <w:rPr>
          <w:rFonts w:ascii="Roboto" w:hAnsi="Roboto"/>
        </w:rPr>
        <w:t xml:space="preserve">or 4(for Banks) </w:t>
      </w:r>
      <w:r>
        <w:rPr>
          <w:rFonts w:ascii="Roboto" w:hAnsi="Roboto"/>
        </w:rPr>
        <w:t xml:space="preserve">or 5 (for Insurance companies) </w:t>
      </w:r>
      <w:r w:rsidR="00D317D4">
        <w:rPr>
          <w:rFonts w:ascii="Roboto" w:hAnsi="Roboto"/>
        </w:rPr>
        <w:t>or 6</w:t>
      </w:r>
      <w:r>
        <w:rPr>
          <w:rFonts w:ascii="Roboto" w:hAnsi="Roboto"/>
        </w:rPr>
        <w:t xml:space="preserve"> (for Finance Companies) </w:t>
      </w:r>
      <w:r w:rsidR="00D317D4" w:rsidRPr="00B2548F">
        <w:rPr>
          <w:rFonts w:ascii="Roboto" w:hAnsi="Roboto"/>
        </w:rPr>
        <w:t>are included in the slides presented during the 2</w:t>
      </w:r>
      <w:r w:rsidR="00D317D4" w:rsidRPr="00B2548F">
        <w:rPr>
          <w:rFonts w:ascii="Roboto" w:hAnsi="Roboto"/>
          <w:vertAlign w:val="superscript"/>
        </w:rPr>
        <w:t>nd</w:t>
      </w:r>
      <w:r w:rsidR="00D317D4" w:rsidRPr="00B2548F">
        <w:rPr>
          <w:rFonts w:ascii="Roboto" w:hAnsi="Roboto"/>
        </w:rPr>
        <w:t xml:space="preserve"> round.</w:t>
      </w:r>
    </w:p>
    <w:p w14:paraId="4E1E72F3" w14:textId="77777777" w:rsidR="007C42F7" w:rsidRPr="0005391D" w:rsidRDefault="007C42F7" w:rsidP="007C42F7">
      <w:pPr>
        <w:jc w:val="both"/>
        <w:rPr>
          <w:b/>
        </w:rPr>
      </w:pPr>
    </w:p>
    <w:p w14:paraId="012CA56E" w14:textId="77777777" w:rsidR="009E62C8" w:rsidRDefault="009E62C8">
      <w:pPr>
        <w:spacing w:before="4"/>
        <w:rPr>
          <w:sz w:val="17"/>
        </w:rPr>
      </w:pPr>
    </w:p>
    <w:tbl>
      <w:tblPr>
        <w:tblW w:w="12437" w:type="dxa"/>
        <w:tblInd w:w="753" w:type="dxa"/>
        <w:tblCellMar>
          <w:top w:w="15" w:type="dxa"/>
        </w:tblCellMar>
        <w:tblLook w:val="04A0" w:firstRow="1" w:lastRow="0" w:firstColumn="1" w:lastColumn="0" w:noHBand="0" w:noVBand="1"/>
      </w:tblPr>
      <w:tblGrid>
        <w:gridCol w:w="697"/>
        <w:gridCol w:w="6644"/>
        <w:gridCol w:w="1609"/>
        <w:gridCol w:w="1609"/>
        <w:gridCol w:w="1609"/>
        <w:gridCol w:w="269"/>
      </w:tblGrid>
      <w:tr w:rsidR="00FA15E7" w:rsidRPr="005C06A9" w14:paraId="0ADBEBEA" w14:textId="77777777" w:rsidTr="00FA15E7">
        <w:trPr>
          <w:gridAfter w:val="1"/>
          <w:wAfter w:w="269" w:type="dxa"/>
          <w:trHeight w:val="585"/>
        </w:trPr>
        <w:tc>
          <w:tcPr>
            <w:tcW w:w="7341" w:type="dxa"/>
            <w:gridSpan w:val="2"/>
            <w:tcBorders>
              <w:top w:val="single" w:sz="8" w:space="0" w:color="808080"/>
              <w:left w:val="single" w:sz="8" w:space="0" w:color="808080"/>
              <w:bottom w:val="single" w:sz="4" w:space="0" w:color="808080"/>
              <w:right w:val="single" w:sz="4" w:space="0" w:color="808080"/>
            </w:tcBorders>
            <w:shd w:val="clear" w:color="000000" w:fill="F2F2F2"/>
            <w:noWrap/>
            <w:hideMark/>
          </w:tcPr>
          <w:p w14:paraId="28D31593"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1</w:t>
            </w:r>
            <w:r>
              <w:rPr>
                <w:rFonts w:ascii="Arial Narrow Bold" w:hAnsi="Arial Narrow Bold" w:cs="Calibri"/>
                <w:color w:val="000000"/>
              </w:rPr>
              <w:t>.</w:t>
            </w:r>
            <w:r w:rsidRPr="005C06A9">
              <w:rPr>
                <w:rFonts w:ascii="Arial Narrow Bold" w:hAnsi="Arial Narrow Bold" w:cs="Calibri"/>
                <w:color w:val="000000"/>
              </w:rPr>
              <w:t xml:space="preserve"> Volumes</w:t>
            </w:r>
          </w:p>
        </w:tc>
        <w:tc>
          <w:tcPr>
            <w:tcW w:w="1609" w:type="dxa"/>
            <w:tcBorders>
              <w:top w:val="single" w:sz="8" w:space="0" w:color="808080"/>
              <w:left w:val="nil"/>
              <w:bottom w:val="single" w:sz="4" w:space="0" w:color="808080"/>
              <w:right w:val="single" w:sz="4" w:space="0" w:color="808080"/>
            </w:tcBorders>
            <w:shd w:val="clear" w:color="000000" w:fill="F2F2F2"/>
            <w:vAlign w:val="bottom"/>
            <w:hideMark/>
          </w:tcPr>
          <w:p w14:paraId="44EF6D1D"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202</w:t>
            </w:r>
            <w:r w:rsidR="00E15EA0">
              <w:rPr>
                <w:rFonts w:ascii="Arial Narrow Bold" w:hAnsi="Arial Narrow Bold" w:cs="Calibri"/>
                <w:color w:val="000000"/>
              </w:rPr>
              <w:t>3</w:t>
            </w:r>
            <w:r w:rsidRPr="005C06A9">
              <w:rPr>
                <w:rFonts w:ascii="Arial Narrow Bold" w:hAnsi="Arial Narrow Bold" w:cs="Calibri"/>
                <w:color w:val="000000"/>
              </w:rPr>
              <w:t>/202</w:t>
            </w:r>
            <w:r w:rsidR="00E15EA0">
              <w:rPr>
                <w:rFonts w:ascii="Arial Narrow Bold" w:hAnsi="Arial Narrow Bold" w:cs="Calibri"/>
                <w:color w:val="000000"/>
              </w:rPr>
              <w:t>4</w:t>
            </w:r>
            <w:r w:rsidRPr="005C06A9">
              <w:rPr>
                <w:rFonts w:ascii="Arial Narrow Bold" w:hAnsi="Arial Narrow Bold" w:cs="Calibri"/>
                <w:color w:val="000000"/>
              </w:rPr>
              <w:t xml:space="preserve"> or 202</w:t>
            </w:r>
            <w:r w:rsidR="00E15EA0">
              <w:rPr>
                <w:rFonts w:ascii="Arial Narrow Bold" w:hAnsi="Arial Narrow Bold" w:cs="Calibri"/>
                <w:color w:val="000000"/>
              </w:rPr>
              <w:t>3</w:t>
            </w:r>
          </w:p>
        </w:tc>
        <w:tc>
          <w:tcPr>
            <w:tcW w:w="1609" w:type="dxa"/>
            <w:tcBorders>
              <w:top w:val="single" w:sz="8" w:space="0" w:color="808080"/>
              <w:left w:val="nil"/>
              <w:bottom w:val="single" w:sz="4" w:space="0" w:color="808080"/>
              <w:right w:val="single" w:sz="4" w:space="0" w:color="808080"/>
            </w:tcBorders>
            <w:shd w:val="clear" w:color="000000" w:fill="F2F2F2"/>
            <w:vAlign w:val="bottom"/>
            <w:hideMark/>
          </w:tcPr>
          <w:p w14:paraId="3039C62B"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202</w:t>
            </w:r>
            <w:r w:rsidR="00E15EA0">
              <w:rPr>
                <w:rFonts w:ascii="Arial Narrow Bold" w:hAnsi="Arial Narrow Bold" w:cs="Calibri"/>
                <w:color w:val="000000"/>
              </w:rPr>
              <w:t>4</w:t>
            </w:r>
            <w:r w:rsidRPr="005C06A9">
              <w:rPr>
                <w:rFonts w:ascii="Arial Narrow Bold" w:hAnsi="Arial Narrow Bold" w:cs="Calibri"/>
                <w:color w:val="000000"/>
              </w:rPr>
              <w:t>/202</w:t>
            </w:r>
            <w:r w:rsidR="00E15EA0">
              <w:rPr>
                <w:rFonts w:ascii="Arial Narrow Bold" w:hAnsi="Arial Narrow Bold" w:cs="Calibri"/>
                <w:color w:val="000000"/>
              </w:rPr>
              <w:t>5</w:t>
            </w:r>
            <w:r>
              <w:rPr>
                <w:rFonts w:ascii="Arial Narrow Bold" w:hAnsi="Arial Narrow Bold" w:cs="Calibri"/>
                <w:color w:val="000000"/>
              </w:rPr>
              <w:t xml:space="preserve"> </w:t>
            </w:r>
            <w:r w:rsidRPr="005C06A9">
              <w:rPr>
                <w:rFonts w:ascii="Arial Narrow Bold" w:hAnsi="Arial Narrow Bold" w:cs="Calibri"/>
                <w:color w:val="000000"/>
              </w:rPr>
              <w:t>or 202</w:t>
            </w:r>
            <w:r w:rsidR="00E15EA0">
              <w:rPr>
                <w:rFonts w:ascii="Arial Narrow Bold" w:hAnsi="Arial Narrow Bold" w:cs="Calibri"/>
                <w:color w:val="000000"/>
              </w:rPr>
              <w:t>4</w:t>
            </w:r>
          </w:p>
        </w:tc>
        <w:tc>
          <w:tcPr>
            <w:tcW w:w="1609" w:type="dxa"/>
            <w:tcBorders>
              <w:top w:val="single" w:sz="8" w:space="0" w:color="808080"/>
              <w:left w:val="nil"/>
              <w:bottom w:val="single" w:sz="4" w:space="0" w:color="808080"/>
              <w:right w:val="single" w:sz="8" w:space="0" w:color="808080"/>
            </w:tcBorders>
            <w:shd w:val="clear" w:color="000000" w:fill="F2F2F2"/>
            <w:vAlign w:val="bottom"/>
            <w:hideMark/>
          </w:tcPr>
          <w:p w14:paraId="33742C80"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202</w:t>
            </w:r>
            <w:r w:rsidR="00E15EA0">
              <w:rPr>
                <w:rFonts w:ascii="Arial Narrow Bold" w:hAnsi="Arial Narrow Bold" w:cs="Calibri"/>
                <w:color w:val="000000"/>
              </w:rPr>
              <w:t>5</w:t>
            </w:r>
            <w:r w:rsidRPr="005C06A9">
              <w:rPr>
                <w:rFonts w:ascii="Arial Narrow Bold" w:hAnsi="Arial Narrow Bold" w:cs="Calibri"/>
                <w:color w:val="000000"/>
              </w:rPr>
              <w:t>/202</w:t>
            </w:r>
            <w:r w:rsidR="00E15EA0">
              <w:rPr>
                <w:rFonts w:ascii="Arial Narrow Bold" w:hAnsi="Arial Narrow Bold" w:cs="Calibri"/>
                <w:color w:val="000000"/>
              </w:rPr>
              <w:t>6</w:t>
            </w:r>
            <w:r w:rsidRPr="005C06A9">
              <w:rPr>
                <w:rFonts w:ascii="Arial Narrow Bold" w:hAnsi="Arial Narrow Bold" w:cs="Calibri"/>
                <w:color w:val="000000"/>
              </w:rPr>
              <w:t>or 202</w:t>
            </w:r>
            <w:r w:rsidR="00E15EA0">
              <w:rPr>
                <w:rFonts w:ascii="Arial Narrow Bold" w:hAnsi="Arial Narrow Bold" w:cs="Calibri"/>
                <w:color w:val="000000"/>
              </w:rPr>
              <w:t>5</w:t>
            </w:r>
          </w:p>
        </w:tc>
      </w:tr>
      <w:tr w:rsidR="00FA15E7" w:rsidRPr="005C06A9" w14:paraId="579C7263" w14:textId="77777777" w:rsidTr="00FA15E7">
        <w:trPr>
          <w:gridAfter w:val="1"/>
          <w:wAfter w:w="269" w:type="dxa"/>
          <w:trHeight w:val="264"/>
        </w:trPr>
        <w:tc>
          <w:tcPr>
            <w:tcW w:w="697" w:type="dxa"/>
            <w:vMerge w:val="restart"/>
            <w:tcBorders>
              <w:top w:val="nil"/>
              <w:left w:val="single" w:sz="8" w:space="0" w:color="808080"/>
              <w:bottom w:val="single" w:sz="4" w:space="0" w:color="808080"/>
              <w:right w:val="single" w:sz="4" w:space="0" w:color="808080"/>
            </w:tcBorders>
            <w:noWrap/>
            <w:vAlign w:val="center"/>
            <w:hideMark/>
          </w:tcPr>
          <w:p w14:paraId="31F63970"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1.1</w:t>
            </w:r>
          </w:p>
        </w:tc>
        <w:tc>
          <w:tcPr>
            <w:tcW w:w="6644" w:type="dxa"/>
            <w:tcBorders>
              <w:top w:val="nil"/>
              <w:left w:val="nil"/>
              <w:bottom w:val="single" w:sz="4" w:space="0" w:color="808080"/>
              <w:right w:val="single" w:sz="4" w:space="0" w:color="808080"/>
            </w:tcBorders>
            <w:noWrap/>
            <w:vAlign w:val="bottom"/>
            <w:hideMark/>
          </w:tcPr>
          <w:p w14:paraId="4E0657D3"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V</w:t>
            </w:r>
            <w:r>
              <w:rPr>
                <w:rFonts w:ascii="Arial Narrow Bold" w:hAnsi="Arial Narrow Bold" w:cs="Calibri"/>
                <w:color w:val="000000"/>
              </w:rPr>
              <w:t>olume</w:t>
            </w:r>
            <w:r w:rsidRPr="005C06A9">
              <w:rPr>
                <w:rFonts w:ascii="Arial Narrow Bold" w:hAnsi="Arial Narrow Bold" w:cs="Calibri"/>
                <w:color w:val="000000"/>
              </w:rPr>
              <w:t xml:space="preserve"> in MT/KG/</w:t>
            </w:r>
            <w:r>
              <w:rPr>
                <w:rFonts w:ascii="Arial Narrow Bold" w:hAnsi="Arial Narrow Bold" w:cs="Calibri"/>
                <w:color w:val="000000"/>
              </w:rPr>
              <w:t>LT/</w:t>
            </w:r>
            <w:r w:rsidRPr="005C06A9">
              <w:rPr>
                <w:rFonts w:ascii="Arial Narrow Bold" w:hAnsi="Arial Narrow Bold" w:cs="Calibri"/>
                <w:color w:val="000000"/>
              </w:rPr>
              <w:t>Units or</w:t>
            </w:r>
          </w:p>
        </w:tc>
        <w:tc>
          <w:tcPr>
            <w:tcW w:w="1609" w:type="dxa"/>
            <w:tcBorders>
              <w:top w:val="nil"/>
              <w:left w:val="nil"/>
              <w:bottom w:val="single" w:sz="4" w:space="0" w:color="808080"/>
              <w:right w:val="single" w:sz="4" w:space="0" w:color="808080"/>
            </w:tcBorders>
            <w:noWrap/>
            <w:vAlign w:val="bottom"/>
            <w:hideMark/>
          </w:tcPr>
          <w:p w14:paraId="64642732"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4" w:space="0" w:color="808080"/>
            </w:tcBorders>
            <w:noWrap/>
            <w:vAlign w:val="bottom"/>
            <w:hideMark/>
          </w:tcPr>
          <w:p w14:paraId="7140986E"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8" w:space="0" w:color="808080"/>
            </w:tcBorders>
            <w:noWrap/>
            <w:vAlign w:val="bottom"/>
            <w:hideMark/>
          </w:tcPr>
          <w:p w14:paraId="5624AA0C"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r>
      <w:tr w:rsidR="00FA15E7" w:rsidRPr="005C06A9" w14:paraId="7847BA3B" w14:textId="77777777" w:rsidTr="00FA15E7">
        <w:trPr>
          <w:gridAfter w:val="1"/>
          <w:wAfter w:w="269" w:type="dxa"/>
          <w:trHeight w:val="264"/>
        </w:trPr>
        <w:tc>
          <w:tcPr>
            <w:tcW w:w="697" w:type="dxa"/>
            <w:vMerge/>
            <w:tcBorders>
              <w:top w:val="nil"/>
              <w:left w:val="single" w:sz="8" w:space="0" w:color="808080"/>
              <w:bottom w:val="single" w:sz="4" w:space="0" w:color="808080"/>
              <w:right w:val="single" w:sz="4" w:space="0" w:color="808080"/>
            </w:tcBorders>
            <w:vAlign w:val="center"/>
            <w:hideMark/>
          </w:tcPr>
          <w:p w14:paraId="27DD2C9D" w14:textId="77777777" w:rsidR="00FA15E7" w:rsidRPr="005C06A9" w:rsidRDefault="00FA15E7" w:rsidP="00142122">
            <w:pPr>
              <w:rPr>
                <w:rFonts w:ascii="Arial Narrow Bold" w:hAnsi="Arial Narrow Bold" w:cs="Calibri"/>
                <w:color w:val="000000"/>
              </w:rPr>
            </w:pPr>
          </w:p>
        </w:tc>
        <w:tc>
          <w:tcPr>
            <w:tcW w:w="6644" w:type="dxa"/>
            <w:tcBorders>
              <w:top w:val="nil"/>
              <w:left w:val="nil"/>
              <w:bottom w:val="single" w:sz="4" w:space="0" w:color="808080"/>
              <w:right w:val="single" w:sz="4" w:space="0" w:color="808080"/>
            </w:tcBorders>
            <w:noWrap/>
            <w:vAlign w:val="bottom"/>
            <w:hideMark/>
          </w:tcPr>
          <w:p w14:paraId="6B05450B"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Volume as an Index 202</w:t>
            </w:r>
            <w:r w:rsidR="00E15EA0">
              <w:rPr>
                <w:rFonts w:ascii="Arial Narrow Bold" w:hAnsi="Arial Narrow Bold" w:cs="Calibri"/>
                <w:color w:val="000000"/>
              </w:rPr>
              <w:t>2</w:t>
            </w:r>
            <w:r w:rsidRPr="005C06A9">
              <w:rPr>
                <w:rFonts w:ascii="Arial Narrow Bold" w:hAnsi="Arial Narrow Bold" w:cs="Calibri"/>
                <w:color w:val="000000"/>
              </w:rPr>
              <w:t>/202</w:t>
            </w:r>
            <w:r w:rsidR="00E15EA0">
              <w:rPr>
                <w:rFonts w:ascii="Arial Narrow Bold" w:hAnsi="Arial Narrow Bold" w:cs="Calibri"/>
                <w:color w:val="000000"/>
              </w:rPr>
              <w:t>3</w:t>
            </w:r>
            <w:r w:rsidRPr="005C06A9">
              <w:rPr>
                <w:rFonts w:ascii="Arial Narrow Bold" w:hAnsi="Arial Narrow Bold" w:cs="Calibri"/>
                <w:color w:val="000000"/>
              </w:rPr>
              <w:t xml:space="preserve"> or 202</w:t>
            </w:r>
            <w:r w:rsidR="00E15EA0">
              <w:rPr>
                <w:rFonts w:ascii="Arial Narrow Bold" w:hAnsi="Arial Narrow Bold" w:cs="Calibri"/>
                <w:color w:val="000000"/>
              </w:rPr>
              <w:t>2</w:t>
            </w:r>
            <w:r w:rsidRPr="005C06A9">
              <w:rPr>
                <w:rFonts w:ascii="Arial Narrow Bold" w:hAnsi="Arial Narrow Bold" w:cs="Calibri"/>
                <w:color w:val="000000"/>
              </w:rPr>
              <w:t xml:space="preserve"> = 100</w:t>
            </w:r>
          </w:p>
        </w:tc>
        <w:tc>
          <w:tcPr>
            <w:tcW w:w="1609" w:type="dxa"/>
            <w:tcBorders>
              <w:top w:val="nil"/>
              <w:left w:val="nil"/>
              <w:bottom w:val="single" w:sz="4" w:space="0" w:color="808080"/>
              <w:right w:val="single" w:sz="4" w:space="0" w:color="808080"/>
            </w:tcBorders>
            <w:noWrap/>
            <w:vAlign w:val="bottom"/>
            <w:hideMark/>
          </w:tcPr>
          <w:p w14:paraId="4436B82C"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r>
              <w:rPr>
                <w:rFonts w:ascii="Arial Narrow Bold" w:hAnsi="Arial Narrow Bold" w:cs="Calibri"/>
                <w:color w:val="000000"/>
              </w:rPr>
              <w:t>100</w:t>
            </w:r>
          </w:p>
        </w:tc>
        <w:tc>
          <w:tcPr>
            <w:tcW w:w="1609" w:type="dxa"/>
            <w:tcBorders>
              <w:top w:val="nil"/>
              <w:left w:val="nil"/>
              <w:bottom w:val="single" w:sz="4" w:space="0" w:color="808080"/>
              <w:right w:val="single" w:sz="4" w:space="0" w:color="808080"/>
            </w:tcBorders>
            <w:noWrap/>
            <w:vAlign w:val="bottom"/>
            <w:hideMark/>
          </w:tcPr>
          <w:p w14:paraId="02444F86"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8" w:space="0" w:color="808080"/>
            </w:tcBorders>
            <w:noWrap/>
            <w:vAlign w:val="bottom"/>
            <w:hideMark/>
          </w:tcPr>
          <w:p w14:paraId="11AB6B80"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r>
      <w:tr w:rsidR="00FA15E7" w:rsidRPr="005C06A9" w14:paraId="48C5D69B" w14:textId="77777777" w:rsidTr="00FA15E7">
        <w:trPr>
          <w:gridAfter w:val="1"/>
          <w:wAfter w:w="269" w:type="dxa"/>
          <w:trHeight w:val="264"/>
        </w:trPr>
        <w:tc>
          <w:tcPr>
            <w:tcW w:w="697" w:type="dxa"/>
            <w:vMerge w:val="restart"/>
            <w:tcBorders>
              <w:top w:val="nil"/>
              <w:left w:val="single" w:sz="8" w:space="0" w:color="808080"/>
              <w:bottom w:val="single" w:sz="4" w:space="0" w:color="808080"/>
              <w:right w:val="single" w:sz="4" w:space="0" w:color="808080"/>
            </w:tcBorders>
            <w:noWrap/>
            <w:vAlign w:val="center"/>
            <w:hideMark/>
          </w:tcPr>
          <w:p w14:paraId="72C06B22"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1.2</w:t>
            </w:r>
          </w:p>
        </w:tc>
        <w:tc>
          <w:tcPr>
            <w:tcW w:w="6644" w:type="dxa"/>
            <w:tcBorders>
              <w:top w:val="nil"/>
              <w:left w:val="nil"/>
              <w:bottom w:val="single" w:sz="4" w:space="0" w:color="808080"/>
              <w:right w:val="single" w:sz="4" w:space="0" w:color="808080"/>
            </w:tcBorders>
            <w:noWrap/>
            <w:vAlign w:val="bottom"/>
            <w:hideMark/>
          </w:tcPr>
          <w:p w14:paraId="5ADAE160"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xml:space="preserve">Market </w:t>
            </w:r>
            <w:r w:rsidR="004A1F92">
              <w:rPr>
                <w:rFonts w:ascii="Arial Narrow Bold" w:hAnsi="Arial Narrow Bold" w:cs="Calibri"/>
                <w:color w:val="000000"/>
              </w:rPr>
              <w:t xml:space="preserve">(Volume) </w:t>
            </w:r>
            <w:r w:rsidRPr="005C06A9">
              <w:rPr>
                <w:rFonts w:ascii="Arial Narrow Bold" w:hAnsi="Arial Narrow Bold" w:cs="Calibri"/>
                <w:color w:val="000000"/>
              </w:rPr>
              <w:t>Share % or</w:t>
            </w:r>
          </w:p>
        </w:tc>
        <w:tc>
          <w:tcPr>
            <w:tcW w:w="1609" w:type="dxa"/>
            <w:tcBorders>
              <w:top w:val="nil"/>
              <w:left w:val="nil"/>
              <w:bottom w:val="single" w:sz="4" w:space="0" w:color="808080"/>
              <w:right w:val="single" w:sz="4" w:space="0" w:color="808080"/>
            </w:tcBorders>
            <w:noWrap/>
            <w:vAlign w:val="bottom"/>
            <w:hideMark/>
          </w:tcPr>
          <w:p w14:paraId="1A04FA9E"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4" w:space="0" w:color="808080"/>
            </w:tcBorders>
            <w:noWrap/>
            <w:vAlign w:val="bottom"/>
            <w:hideMark/>
          </w:tcPr>
          <w:p w14:paraId="4C0F319A"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8" w:space="0" w:color="808080"/>
            </w:tcBorders>
            <w:noWrap/>
            <w:vAlign w:val="bottom"/>
            <w:hideMark/>
          </w:tcPr>
          <w:p w14:paraId="7DEEAF3E"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r>
      <w:tr w:rsidR="00FA15E7" w:rsidRPr="005C06A9" w14:paraId="483B80BC" w14:textId="77777777" w:rsidTr="00FA15E7">
        <w:trPr>
          <w:gridAfter w:val="1"/>
          <w:wAfter w:w="269" w:type="dxa"/>
          <w:trHeight w:val="264"/>
        </w:trPr>
        <w:tc>
          <w:tcPr>
            <w:tcW w:w="697" w:type="dxa"/>
            <w:vMerge/>
            <w:tcBorders>
              <w:top w:val="nil"/>
              <w:left w:val="single" w:sz="8" w:space="0" w:color="808080"/>
              <w:bottom w:val="single" w:sz="4" w:space="0" w:color="808080"/>
              <w:right w:val="single" w:sz="4" w:space="0" w:color="808080"/>
            </w:tcBorders>
            <w:vAlign w:val="center"/>
            <w:hideMark/>
          </w:tcPr>
          <w:p w14:paraId="68C6E687" w14:textId="77777777" w:rsidR="00FA15E7" w:rsidRPr="005C06A9" w:rsidRDefault="00FA15E7" w:rsidP="00142122">
            <w:pPr>
              <w:rPr>
                <w:rFonts w:ascii="Arial Narrow Bold" w:hAnsi="Arial Narrow Bold" w:cs="Calibri"/>
                <w:color w:val="000000"/>
              </w:rPr>
            </w:pPr>
          </w:p>
        </w:tc>
        <w:tc>
          <w:tcPr>
            <w:tcW w:w="6644" w:type="dxa"/>
            <w:tcBorders>
              <w:top w:val="nil"/>
              <w:left w:val="nil"/>
              <w:bottom w:val="single" w:sz="4" w:space="0" w:color="808080"/>
              <w:right w:val="single" w:sz="4" w:space="0" w:color="808080"/>
            </w:tcBorders>
            <w:noWrap/>
            <w:vAlign w:val="bottom"/>
            <w:hideMark/>
          </w:tcPr>
          <w:p w14:paraId="3186AA4D"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Mark</w:t>
            </w:r>
            <w:r w:rsidR="00417961">
              <w:rPr>
                <w:rFonts w:ascii="Arial Narrow Bold" w:hAnsi="Arial Narrow Bold" w:cs="Calibri"/>
                <w:color w:val="000000"/>
              </w:rPr>
              <w:t>et</w:t>
            </w:r>
            <w:r w:rsidR="004A1F92">
              <w:rPr>
                <w:rFonts w:ascii="Arial Narrow Bold" w:hAnsi="Arial Narrow Bold" w:cs="Calibri"/>
                <w:color w:val="000000"/>
              </w:rPr>
              <w:t xml:space="preserve"> (Volume)</w:t>
            </w:r>
            <w:r w:rsidR="00417961">
              <w:rPr>
                <w:rFonts w:ascii="Arial Narrow Bold" w:hAnsi="Arial Narrow Bold" w:cs="Calibri"/>
                <w:color w:val="000000"/>
              </w:rPr>
              <w:t xml:space="preserve"> Share</w:t>
            </w:r>
            <w:r w:rsidR="004A1F92">
              <w:rPr>
                <w:rFonts w:ascii="Arial Narrow Bold" w:hAnsi="Arial Narrow Bold" w:cs="Calibri"/>
                <w:color w:val="000000"/>
              </w:rPr>
              <w:t xml:space="preserve"> as an index 202</w:t>
            </w:r>
            <w:r w:rsidR="00E15EA0">
              <w:rPr>
                <w:rFonts w:ascii="Arial Narrow Bold" w:hAnsi="Arial Narrow Bold" w:cs="Calibri"/>
                <w:color w:val="000000"/>
              </w:rPr>
              <w:t>2</w:t>
            </w:r>
            <w:r w:rsidR="00417961">
              <w:rPr>
                <w:rFonts w:ascii="Arial Narrow Bold" w:hAnsi="Arial Narrow Bold" w:cs="Calibri"/>
                <w:color w:val="000000"/>
              </w:rPr>
              <w:t>/202</w:t>
            </w:r>
            <w:r w:rsidR="00E15EA0">
              <w:rPr>
                <w:rFonts w:ascii="Arial Narrow Bold" w:hAnsi="Arial Narrow Bold" w:cs="Calibri"/>
                <w:color w:val="000000"/>
              </w:rPr>
              <w:t>3</w:t>
            </w:r>
            <w:r w:rsidR="00C072C8">
              <w:rPr>
                <w:rFonts w:ascii="Arial Narrow Bold" w:hAnsi="Arial Narrow Bold" w:cs="Calibri"/>
                <w:color w:val="000000"/>
              </w:rPr>
              <w:t xml:space="preserve"> or 202</w:t>
            </w:r>
            <w:r w:rsidR="00E15EA0">
              <w:rPr>
                <w:rFonts w:ascii="Arial Narrow Bold" w:hAnsi="Arial Narrow Bold" w:cs="Calibri"/>
                <w:color w:val="000000"/>
              </w:rPr>
              <w:t>2</w:t>
            </w:r>
            <w:r w:rsidR="00C072C8">
              <w:rPr>
                <w:rFonts w:ascii="Arial Narrow Bold" w:hAnsi="Arial Narrow Bold" w:cs="Calibri"/>
                <w:color w:val="000000"/>
              </w:rPr>
              <w:t xml:space="preserve"> </w:t>
            </w:r>
            <w:r w:rsidRPr="005C06A9">
              <w:rPr>
                <w:rFonts w:ascii="Arial Narrow Bold" w:hAnsi="Arial Narrow Bold" w:cs="Calibri"/>
                <w:color w:val="000000"/>
              </w:rPr>
              <w:t>= 100</w:t>
            </w:r>
          </w:p>
        </w:tc>
        <w:tc>
          <w:tcPr>
            <w:tcW w:w="1609" w:type="dxa"/>
            <w:tcBorders>
              <w:top w:val="nil"/>
              <w:left w:val="nil"/>
              <w:bottom w:val="single" w:sz="4" w:space="0" w:color="808080"/>
              <w:right w:val="single" w:sz="4" w:space="0" w:color="808080"/>
            </w:tcBorders>
            <w:noWrap/>
            <w:vAlign w:val="bottom"/>
            <w:hideMark/>
          </w:tcPr>
          <w:p w14:paraId="16401CF9"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r>
              <w:rPr>
                <w:rFonts w:ascii="Arial Narrow Bold" w:hAnsi="Arial Narrow Bold" w:cs="Calibri"/>
                <w:color w:val="000000"/>
              </w:rPr>
              <w:t>100</w:t>
            </w:r>
          </w:p>
        </w:tc>
        <w:tc>
          <w:tcPr>
            <w:tcW w:w="1609" w:type="dxa"/>
            <w:tcBorders>
              <w:top w:val="nil"/>
              <w:left w:val="nil"/>
              <w:bottom w:val="single" w:sz="4" w:space="0" w:color="808080"/>
              <w:right w:val="single" w:sz="4" w:space="0" w:color="808080"/>
            </w:tcBorders>
            <w:noWrap/>
            <w:vAlign w:val="bottom"/>
            <w:hideMark/>
          </w:tcPr>
          <w:p w14:paraId="34A43D7F"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8" w:space="0" w:color="808080"/>
            </w:tcBorders>
            <w:noWrap/>
            <w:vAlign w:val="bottom"/>
            <w:hideMark/>
          </w:tcPr>
          <w:p w14:paraId="1BD7FE17"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r>
      <w:tr w:rsidR="00FA15E7" w:rsidRPr="005C06A9" w14:paraId="36C0DF9C" w14:textId="77777777" w:rsidTr="00FA15E7">
        <w:trPr>
          <w:gridAfter w:val="1"/>
          <w:wAfter w:w="269" w:type="dxa"/>
          <w:trHeight w:val="264"/>
        </w:trPr>
        <w:tc>
          <w:tcPr>
            <w:tcW w:w="12168" w:type="dxa"/>
            <w:gridSpan w:val="5"/>
            <w:vMerge w:val="restart"/>
            <w:tcBorders>
              <w:top w:val="single" w:sz="4" w:space="0" w:color="808080"/>
              <w:left w:val="single" w:sz="8" w:space="0" w:color="808080"/>
              <w:bottom w:val="single" w:sz="8" w:space="0" w:color="808080"/>
              <w:right w:val="single" w:sz="8" w:space="0" w:color="808080"/>
            </w:tcBorders>
            <w:vAlign w:val="center"/>
            <w:hideMark/>
          </w:tcPr>
          <w:p w14:paraId="2DC697F8" w14:textId="77777777" w:rsidR="00FA15E7" w:rsidRPr="005C06A9" w:rsidRDefault="00FA15E7" w:rsidP="00142122">
            <w:pPr>
              <w:rPr>
                <w:rFonts w:ascii="Arial Narrow" w:hAnsi="Arial Narrow" w:cs="Calibri"/>
                <w:color w:val="000000"/>
              </w:rPr>
            </w:pPr>
            <w:r w:rsidRPr="005C06A9">
              <w:rPr>
                <w:rFonts w:ascii="Arial Narrow" w:hAnsi="Arial Narrow" w:cs="Calibri"/>
                <w:color w:val="000000"/>
              </w:rPr>
              <w:t>Indicate Market Share Source, ie:</w:t>
            </w:r>
            <w:r w:rsidR="00117A5A">
              <w:rPr>
                <w:rFonts w:ascii="Arial Narrow" w:hAnsi="Arial Narrow" w:cs="Calibri"/>
                <w:color w:val="000000"/>
              </w:rPr>
              <w:t xml:space="preserve"> </w:t>
            </w:r>
            <w:r w:rsidRPr="005C06A9">
              <w:rPr>
                <w:rFonts w:ascii="Arial Narrow" w:hAnsi="Arial Narrow" w:cs="Calibri"/>
                <w:color w:val="000000"/>
              </w:rPr>
              <w:t xml:space="preserve">Independent Research/Industry publication/Import-Export Statistics </w:t>
            </w:r>
            <w:r w:rsidR="00117A5A" w:rsidRPr="005C06A9">
              <w:rPr>
                <w:rFonts w:ascii="Arial Narrow" w:hAnsi="Arial Narrow" w:cs="Calibri"/>
                <w:color w:val="000000"/>
              </w:rPr>
              <w:t>or Internal</w:t>
            </w:r>
            <w:r w:rsidRPr="005C06A9">
              <w:rPr>
                <w:rFonts w:ascii="Arial Narrow" w:hAnsi="Arial Narrow" w:cs="Calibri"/>
                <w:color w:val="000000"/>
              </w:rPr>
              <w:t xml:space="preserve"> estimate (Delete </w:t>
            </w:r>
            <w:r w:rsidR="00117A5A" w:rsidRPr="005C06A9">
              <w:rPr>
                <w:rFonts w:ascii="Arial Narrow" w:hAnsi="Arial Narrow" w:cs="Calibri"/>
                <w:color w:val="000000"/>
              </w:rPr>
              <w:t>accordingly)</w:t>
            </w:r>
            <w:r w:rsidR="00117A5A">
              <w:rPr>
                <w:rFonts w:ascii="Arial Narrow" w:hAnsi="Arial Narrow" w:cs="Calibri"/>
                <w:color w:val="000000"/>
              </w:rPr>
              <w:t xml:space="preserve"> s</w:t>
            </w:r>
          </w:p>
        </w:tc>
      </w:tr>
      <w:tr w:rsidR="00FA15E7" w:rsidRPr="005C06A9" w14:paraId="26C82018" w14:textId="77777777" w:rsidTr="00FA15E7">
        <w:trPr>
          <w:trHeight w:val="283"/>
        </w:trPr>
        <w:tc>
          <w:tcPr>
            <w:tcW w:w="12168" w:type="dxa"/>
            <w:gridSpan w:val="5"/>
            <w:vMerge/>
            <w:tcBorders>
              <w:top w:val="single" w:sz="4" w:space="0" w:color="808080"/>
              <w:left w:val="single" w:sz="8" w:space="0" w:color="808080"/>
              <w:bottom w:val="single" w:sz="8" w:space="0" w:color="808080"/>
              <w:right w:val="single" w:sz="8" w:space="0" w:color="808080"/>
            </w:tcBorders>
            <w:vAlign w:val="center"/>
            <w:hideMark/>
          </w:tcPr>
          <w:p w14:paraId="204F2756" w14:textId="77777777" w:rsidR="00FA15E7" w:rsidRPr="005C06A9" w:rsidRDefault="00FA15E7" w:rsidP="00142122">
            <w:pPr>
              <w:rPr>
                <w:rFonts w:ascii="Arial Narrow" w:hAnsi="Arial Narrow" w:cs="Calibri"/>
                <w:color w:val="000000"/>
              </w:rPr>
            </w:pPr>
          </w:p>
        </w:tc>
        <w:tc>
          <w:tcPr>
            <w:tcW w:w="269" w:type="dxa"/>
            <w:tcBorders>
              <w:top w:val="nil"/>
              <w:left w:val="nil"/>
              <w:bottom w:val="nil"/>
              <w:right w:val="nil"/>
            </w:tcBorders>
            <w:noWrap/>
            <w:vAlign w:val="bottom"/>
            <w:hideMark/>
          </w:tcPr>
          <w:p w14:paraId="17A4C28C" w14:textId="77777777" w:rsidR="00FA15E7" w:rsidRPr="005C06A9" w:rsidRDefault="00FA15E7" w:rsidP="00142122">
            <w:pPr>
              <w:rPr>
                <w:rFonts w:ascii="Arial Narrow" w:hAnsi="Arial Narrow" w:cs="Calibri"/>
                <w:color w:val="000000"/>
              </w:rPr>
            </w:pPr>
          </w:p>
        </w:tc>
      </w:tr>
      <w:tr w:rsidR="00FA15E7" w:rsidRPr="005C06A9" w14:paraId="03AA5954" w14:textId="77777777" w:rsidTr="00FA15E7">
        <w:trPr>
          <w:trHeight w:val="283"/>
        </w:trPr>
        <w:tc>
          <w:tcPr>
            <w:tcW w:w="697" w:type="dxa"/>
            <w:tcBorders>
              <w:top w:val="nil"/>
              <w:left w:val="nil"/>
              <w:bottom w:val="single" w:sz="4" w:space="0" w:color="auto"/>
              <w:right w:val="nil"/>
            </w:tcBorders>
            <w:noWrap/>
            <w:vAlign w:val="bottom"/>
            <w:hideMark/>
          </w:tcPr>
          <w:p w14:paraId="66840B23" w14:textId="77777777" w:rsidR="00FA15E7" w:rsidRPr="005C06A9" w:rsidRDefault="00FA15E7" w:rsidP="00142122">
            <w:pPr>
              <w:jc w:val="center"/>
              <w:rPr>
                <w:rFonts w:ascii="Arial Narrow Bold" w:hAnsi="Arial Narrow Bold" w:cs="Calibri"/>
                <w:color w:val="000000"/>
              </w:rPr>
            </w:pPr>
            <w:r w:rsidRPr="005C06A9">
              <w:rPr>
                <w:rFonts w:ascii="Arial Narrow Bold" w:hAnsi="Arial Narrow Bold" w:cs="Calibri"/>
                <w:color w:val="000000"/>
              </w:rPr>
              <w:t> </w:t>
            </w:r>
          </w:p>
        </w:tc>
        <w:tc>
          <w:tcPr>
            <w:tcW w:w="6644" w:type="dxa"/>
            <w:tcBorders>
              <w:top w:val="nil"/>
              <w:left w:val="nil"/>
              <w:bottom w:val="single" w:sz="4" w:space="0" w:color="auto"/>
              <w:right w:val="nil"/>
            </w:tcBorders>
            <w:noWrap/>
            <w:vAlign w:val="bottom"/>
            <w:hideMark/>
          </w:tcPr>
          <w:p w14:paraId="72AC366C" w14:textId="77777777" w:rsidR="00FA15E7" w:rsidRPr="005C06A9" w:rsidRDefault="00FA15E7" w:rsidP="00142122">
            <w:pPr>
              <w:jc w:val="cente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auto"/>
              <w:right w:val="nil"/>
            </w:tcBorders>
            <w:noWrap/>
            <w:vAlign w:val="bottom"/>
            <w:hideMark/>
          </w:tcPr>
          <w:p w14:paraId="53B0BEFA" w14:textId="77777777" w:rsidR="00FA15E7" w:rsidRPr="005C06A9" w:rsidRDefault="00FA15E7" w:rsidP="00142122">
            <w:pPr>
              <w:jc w:val="cente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auto"/>
              <w:right w:val="nil"/>
            </w:tcBorders>
            <w:noWrap/>
            <w:vAlign w:val="bottom"/>
            <w:hideMark/>
          </w:tcPr>
          <w:p w14:paraId="3E9B4C78" w14:textId="77777777" w:rsidR="00FA15E7" w:rsidRPr="005C06A9" w:rsidRDefault="00FA15E7" w:rsidP="00142122">
            <w:pPr>
              <w:jc w:val="cente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auto"/>
              <w:right w:val="nil"/>
            </w:tcBorders>
            <w:noWrap/>
            <w:vAlign w:val="bottom"/>
            <w:hideMark/>
          </w:tcPr>
          <w:p w14:paraId="66D174A7" w14:textId="77777777" w:rsidR="00FA15E7" w:rsidRPr="005C06A9" w:rsidRDefault="00FA15E7" w:rsidP="00142122">
            <w:pPr>
              <w:jc w:val="center"/>
              <w:rPr>
                <w:rFonts w:ascii="Arial Narrow Bold" w:hAnsi="Arial Narrow Bold" w:cs="Calibri"/>
                <w:color w:val="000000"/>
              </w:rPr>
            </w:pPr>
            <w:r w:rsidRPr="005C06A9">
              <w:rPr>
                <w:rFonts w:ascii="Arial Narrow Bold" w:hAnsi="Arial Narrow Bold" w:cs="Calibri"/>
                <w:color w:val="000000"/>
              </w:rPr>
              <w:t> </w:t>
            </w:r>
          </w:p>
        </w:tc>
        <w:tc>
          <w:tcPr>
            <w:tcW w:w="269" w:type="dxa"/>
            <w:vAlign w:val="center"/>
            <w:hideMark/>
          </w:tcPr>
          <w:p w14:paraId="0C751B70" w14:textId="77777777" w:rsidR="00FA15E7" w:rsidRPr="005C06A9" w:rsidRDefault="00FA15E7" w:rsidP="00142122">
            <w:pPr>
              <w:rPr>
                <w:sz w:val="20"/>
                <w:szCs w:val="20"/>
              </w:rPr>
            </w:pPr>
          </w:p>
        </w:tc>
      </w:tr>
      <w:tr w:rsidR="00FA15E7" w:rsidRPr="005C06A9" w14:paraId="47AA5C9D" w14:textId="77777777" w:rsidTr="00FA15E7">
        <w:trPr>
          <w:trHeight w:val="566"/>
        </w:trPr>
        <w:tc>
          <w:tcPr>
            <w:tcW w:w="7341" w:type="dxa"/>
            <w:gridSpan w:val="2"/>
            <w:tcBorders>
              <w:top w:val="single" w:sz="8" w:space="0" w:color="808080"/>
              <w:left w:val="single" w:sz="8" w:space="0" w:color="808080"/>
              <w:bottom w:val="single" w:sz="4" w:space="0" w:color="808080"/>
              <w:right w:val="single" w:sz="4" w:space="0" w:color="808080"/>
            </w:tcBorders>
            <w:shd w:val="clear" w:color="000000" w:fill="F2F2F2"/>
            <w:hideMark/>
          </w:tcPr>
          <w:p w14:paraId="3931A37D"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2</w:t>
            </w:r>
            <w:r>
              <w:rPr>
                <w:rFonts w:ascii="Arial Narrow Bold" w:hAnsi="Arial Narrow Bold" w:cs="Calibri"/>
                <w:color w:val="000000"/>
              </w:rPr>
              <w:t>.</w:t>
            </w:r>
            <w:r w:rsidRPr="005C06A9">
              <w:rPr>
                <w:rFonts w:ascii="Arial Narrow Bold" w:hAnsi="Arial Narrow Bold" w:cs="Calibri"/>
                <w:color w:val="000000"/>
              </w:rPr>
              <w:t xml:space="preserve"> Value (LKR for Products marketed in Sri Lanka or USD for Exports)</w:t>
            </w:r>
          </w:p>
        </w:tc>
        <w:tc>
          <w:tcPr>
            <w:tcW w:w="1609" w:type="dxa"/>
            <w:tcBorders>
              <w:top w:val="single" w:sz="8" w:space="0" w:color="808080"/>
              <w:left w:val="nil"/>
              <w:bottom w:val="single" w:sz="4" w:space="0" w:color="808080"/>
              <w:right w:val="single" w:sz="4" w:space="0" w:color="808080"/>
            </w:tcBorders>
            <w:shd w:val="clear" w:color="000000" w:fill="F2F2F2"/>
            <w:vAlign w:val="bottom"/>
            <w:hideMark/>
          </w:tcPr>
          <w:p w14:paraId="4059C030" w14:textId="77777777" w:rsidR="00FA15E7" w:rsidRPr="005C06A9" w:rsidRDefault="00E15EA0" w:rsidP="00142122">
            <w:pPr>
              <w:rPr>
                <w:rFonts w:ascii="Arial Narrow Bold" w:hAnsi="Arial Narrow Bold" w:cs="Calibri"/>
                <w:color w:val="000000"/>
              </w:rPr>
            </w:pPr>
            <w:r w:rsidRPr="00E15EA0">
              <w:rPr>
                <w:rFonts w:ascii="Arial Narrow Bold" w:hAnsi="Arial Narrow Bold" w:cs="Calibri"/>
                <w:color w:val="000000"/>
              </w:rPr>
              <w:t>2023/2024 or 2023</w:t>
            </w:r>
          </w:p>
        </w:tc>
        <w:tc>
          <w:tcPr>
            <w:tcW w:w="1609" w:type="dxa"/>
            <w:tcBorders>
              <w:top w:val="single" w:sz="8" w:space="0" w:color="808080"/>
              <w:left w:val="nil"/>
              <w:bottom w:val="single" w:sz="4" w:space="0" w:color="808080"/>
              <w:right w:val="single" w:sz="4" w:space="0" w:color="808080"/>
            </w:tcBorders>
            <w:shd w:val="clear" w:color="000000" w:fill="F2F2F2"/>
            <w:vAlign w:val="bottom"/>
            <w:hideMark/>
          </w:tcPr>
          <w:p w14:paraId="4E2EB9BE" w14:textId="77777777" w:rsidR="00FA15E7" w:rsidRPr="005C06A9" w:rsidRDefault="00E15EA0" w:rsidP="00142122">
            <w:pPr>
              <w:rPr>
                <w:rFonts w:ascii="Arial Narrow Bold" w:hAnsi="Arial Narrow Bold" w:cs="Calibri"/>
                <w:color w:val="000000"/>
              </w:rPr>
            </w:pPr>
            <w:r w:rsidRPr="005C06A9">
              <w:rPr>
                <w:rFonts w:ascii="Arial Narrow Bold" w:hAnsi="Arial Narrow Bold" w:cs="Calibri"/>
                <w:color w:val="000000"/>
              </w:rPr>
              <w:t>202</w:t>
            </w:r>
            <w:r>
              <w:rPr>
                <w:rFonts w:ascii="Arial Narrow Bold" w:hAnsi="Arial Narrow Bold" w:cs="Calibri"/>
                <w:color w:val="000000"/>
              </w:rPr>
              <w:t>4</w:t>
            </w:r>
            <w:r w:rsidRPr="005C06A9">
              <w:rPr>
                <w:rFonts w:ascii="Arial Narrow Bold" w:hAnsi="Arial Narrow Bold" w:cs="Calibri"/>
                <w:color w:val="000000"/>
              </w:rPr>
              <w:t>/202</w:t>
            </w:r>
            <w:r>
              <w:rPr>
                <w:rFonts w:ascii="Arial Narrow Bold" w:hAnsi="Arial Narrow Bold" w:cs="Calibri"/>
                <w:color w:val="000000"/>
              </w:rPr>
              <w:t xml:space="preserve">5 </w:t>
            </w:r>
            <w:r w:rsidRPr="005C06A9">
              <w:rPr>
                <w:rFonts w:ascii="Arial Narrow Bold" w:hAnsi="Arial Narrow Bold" w:cs="Calibri"/>
                <w:color w:val="000000"/>
              </w:rPr>
              <w:t>or 202</w:t>
            </w:r>
            <w:r>
              <w:rPr>
                <w:rFonts w:ascii="Arial Narrow Bold" w:hAnsi="Arial Narrow Bold" w:cs="Calibri"/>
                <w:color w:val="000000"/>
              </w:rPr>
              <w:t>4</w:t>
            </w:r>
          </w:p>
        </w:tc>
        <w:tc>
          <w:tcPr>
            <w:tcW w:w="1609" w:type="dxa"/>
            <w:tcBorders>
              <w:top w:val="single" w:sz="8" w:space="0" w:color="808080"/>
              <w:left w:val="nil"/>
              <w:bottom w:val="single" w:sz="4" w:space="0" w:color="808080"/>
              <w:right w:val="single" w:sz="8" w:space="0" w:color="808080"/>
            </w:tcBorders>
            <w:shd w:val="clear" w:color="000000" w:fill="F2F2F2"/>
            <w:vAlign w:val="bottom"/>
            <w:hideMark/>
          </w:tcPr>
          <w:p w14:paraId="719892B9" w14:textId="77777777" w:rsidR="00FA15E7" w:rsidRPr="005C06A9" w:rsidRDefault="00E15EA0" w:rsidP="00142122">
            <w:pPr>
              <w:rPr>
                <w:rFonts w:ascii="Arial Narrow Bold" w:hAnsi="Arial Narrow Bold" w:cs="Calibri"/>
                <w:color w:val="000000"/>
              </w:rPr>
            </w:pPr>
            <w:r w:rsidRPr="005C06A9">
              <w:rPr>
                <w:rFonts w:ascii="Arial Narrow Bold" w:hAnsi="Arial Narrow Bold" w:cs="Calibri"/>
                <w:color w:val="000000"/>
              </w:rPr>
              <w:t>202</w:t>
            </w:r>
            <w:r>
              <w:rPr>
                <w:rFonts w:ascii="Arial Narrow Bold" w:hAnsi="Arial Narrow Bold" w:cs="Calibri"/>
                <w:color w:val="000000"/>
              </w:rPr>
              <w:t>5</w:t>
            </w:r>
            <w:r w:rsidRPr="005C06A9">
              <w:rPr>
                <w:rFonts w:ascii="Arial Narrow Bold" w:hAnsi="Arial Narrow Bold" w:cs="Calibri"/>
                <w:color w:val="000000"/>
              </w:rPr>
              <w:t>/202</w:t>
            </w:r>
            <w:r>
              <w:rPr>
                <w:rFonts w:ascii="Arial Narrow Bold" w:hAnsi="Arial Narrow Bold" w:cs="Calibri"/>
                <w:color w:val="000000"/>
              </w:rPr>
              <w:t>6</w:t>
            </w:r>
            <w:r w:rsidRPr="005C06A9">
              <w:rPr>
                <w:rFonts w:ascii="Arial Narrow Bold" w:hAnsi="Arial Narrow Bold" w:cs="Calibri"/>
                <w:color w:val="000000"/>
              </w:rPr>
              <w:t>or 202</w:t>
            </w:r>
            <w:r>
              <w:rPr>
                <w:rFonts w:ascii="Arial Narrow Bold" w:hAnsi="Arial Narrow Bold" w:cs="Calibri"/>
                <w:color w:val="000000"/>
              </w:rPr>
              <w:t>5</w:t>
            </w:r>
          </w:p>
        </w:tc>
        <w:tc>
          <w:tcPr>
            <w:tcW w:w="269" w:type="dxa"/>
            <w:vAlign w:val="center"/>
            <w:hideMark/>
          </w:tcPr>
          <w:p w14:paraId="0541C835" w14:textId="77777777" w:rsidR="00FA15E7" w:rsidRPr="005C06A9" w:rsidRDefault="00FA15E7" w:rsidP="00142122">
            <w:pPr>
              <w:rPr>
                <w:sz w:val="20"/>
                <w:szCs w:val="20"/>
              </w:rPr>
            </w:pPr>
          </w:p>
        </w:tc>
      </w:tr>
      <w:tr w:rsidR="00FA15E7" w:rsidRPr="005C06A9" w14:paraId="48B238D0" w14:textId="77777777" w:rsidTr="00FA15E7">
        <w:trPr>
          <w:trHeight w:val="264"/>
        </w:trPr>
        <w:tc>
          <w:tcPr>
            <w:tcW w:w="697" w:type="dxa"/>
            <w:vMerge w:val="restart"/>
            <w:tcBorders>
              <w:top w:val="nil"/>
              <w:left w:val="single" w:sz="8" w:space="0" w:color="808080"/>
              <w:bottom w:val="single" w:sz="4" w:space="0" w:color="808080"/>
              <w:right w:val="single" w:sz="4" w:space="0" w:color="808080"/>
            </w:tcBorders>
            <w:noWrap/>
            <w:vAlign w:val="center"/>
            <w:hideMark/>
          </w:tcPr>
          <w:p w14:paraId="6DAFD830" w14:textId="77777777" w:rsidR="00FA15E7" w:rsidRPr="005C06A9" w:rsidRDefault="00FA15E7" w:rsidP="00142122">
            <w:pPr>
              <w:rPr>
                <w:rFonts w:ascii="Arial Narrow Bold" w:hAnsi="Arial Narrow Bold" w:cs="Calibri"/>
                <w:color w:val="000000"/>
              </w:rPr>
            </w:pPr>
            <w:r>
              <w:rPr>
                <w:rFonts w:ascii="Arial Narrow Bold" w:hAnsi="Arial Narrow Bold" w:cs="Calibri"/>
                <w:color w:val="000000"/>
              </w:rPr>
              <w:t>2</w:t>
            </w:r>
            <w:r w:rsidRPr="005C06A9">
              <w:rPr>
                <w:rFonts w:ascii="Arial Narrow Bold" w:hAnsi="Arial Narrow Bold" w:cs="Calibri"/>
                <w:color w:val="000000"/>
              </w:rPr>
              <w:t>.1</w:t>
            </w:r>
          </w:p>
        </w:tc>
        <w:tc>
          <w:tcPr>
            <w:tcW w:w="6644" w:type="dxa"/>
            <w:tcBorders>
              <w:top w:val="nil"/>
              <w:left w:val="nil"/>
              <w:bottom w:val="single" w:sz="4" w:space="0" w:color="808080"/>
              <w:right w:val="single" w:sz="4" w:space="0" w:color="808080"/>
            </w:tcBorders>
            <w:noWrap/>
            <w:vAlign w:val="bottom"/>
            <w:hideMark/>
          </w:tcPr>
          <w:p w14:paraId="0E058B86"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xml:space="preserve">Value in LKR / USD (mandatory for export </w:t>
            </w:r>
            <w:r w:rsidR="004A1F92" w:rsidRPr="005C06A9">
              <w:rPr>
                <w:rFonts w:ascii="Arial Narrow Bold" w:hAnsi="Arial Narrow Bold" w:cs="Calibri"/>
                <w:color w:val="000000"/>
              </w:rPr>
              <w:t>brands) or</w:t>
            </w:r>
          </w:p>
        </w:tc>
        <w:tc>
          <w:tcPr>
            <w:tcW w:w="1609" w:type="dxa"/>
            <w:tcBorders>
              <w:top w:val="nil"/>
              <w:left w:val="nil"/>
              <w:bottom w:val="single" w:sz="4" w:space="0" w:color="808080"/>
              <w:right w:val="single" w:sz="4" w:space="0" w:color="808080"/>
            </w:tcBorders>
            <w:noWrap/>
            <w:vAlign w:val="bottom"/>
            <w:hideMark/>
          </w:tcPr>
          <w:p w14:paraId="05C63E51"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4" w:space="0" w:color="808080"/>
            </w:tcBorders>
            <w:noWrap/>
            <w:vAlign w:val="bottom"/>
            <w:hideMark/>
          </w:tcPr>
          <w:p w14:paraId="21516A77"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8" w:space="0" w:color="808080"/>
            </w:tcBorders>
            <w:noWrap/>
            <w:vAlign w:val="bottom"/>
            <w:hideMark/>
          </w:tcPr>
          <w:p w14:paraId="4B6E242E"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c>
          <w:tcPr>
            <w:tcW w:w="269" w:type="dxa"/>
            <w:vAlign w:val="center"/>
            <w:hideMark/>
          </w:tcPr>
          <w:p w14:paraId="5B6EE774" w14:textId="77777777" w:rsidR="00FA15E7" w:rsidRPr="005C06A9" w:rsidRDefault="00FA15E7" w:rsidP="00142122">
            <w:pPr>
              <w:rPr>
                <w:sz w:val="20"/>
                <w:szCs w:val="20"/>
              </w:rPr>
            </w:pPr>
          </w:p>
        </w:tc>
      </w:tr>
      <w:tr w:rsidR="00FA15E7" w:rsidRPr="005C06A9" w14:paraId="4D94C057" w14:textId="77777777" w:rsidTr="00FA15E7">
        <w:trPr>
          <w:trHeight w:val="264"/>
        </w:trPr>
        <w:tc>
          <w:tcPr>
            <w:tcW w:w="697" w:type="dxa"/>
            <w:vMerge/>
            <w:tcBorders>
              <w:top w:val="nil"/>
              <w:left w:val="single" w:sz="8" w:space="0" w:color="808080"/>
              <w:bottom w:val="single" w:sz="4" w:space="0" w:color="808080"/>
              <w:right w:val="single" w:sz="4" w:space="0" w:color="808080"/>
            </w:tcBorders>
            <w:vAlign w:val="center"/>
            <w:hideMark/>
          </w:tcPr>
          <w:p w14:paraId="783A5E13" w14:textId="77777777" w:rsidR="00FA15E7" w:rsidRPr="005C06A9" w:rsidRDefault="00FA15E7" w:rsidP="00142122">
            <w:pPr>
              <w:rPr>
                <w:rFonts w:ascii="Arial Narrow Bold" w:hAnsi="Arial Narrow Bold" w:cs="Calibri"/>
                <w:color w:val="000000"/>
              </w:rPr>
            </w:pPr>
          </w:p>
        </w:tc>
        <w:tc>
          <w:tcPr>
            <w:tcW w:w="6644" w:type="dxa"/>
            <w:tcBorders>
              <w:top w:val="nil"/>
              <w:left w:val="nil"/>
              <w:bottom w:val="single" w:sz="4" w:space="0" w:color="808080"/>
              <w:right w:val="single" w:sz="4" w:space="0" w:color="808080"/>
            </w:tcBorders>
            <w:noWrap/>
            <w:vAlign w:val="bottom"/>
            <w:hideMark/>
          </w:tcPr>
          <w:p w14:paraId="7237E8EC"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xml:space="preserve">Value as an Index </w:t>
            </w:r>
            <w:r w:rsidR="00E15EA0" w:rsidRPr="005C06A9">
              <w:rPr>
                <w:rFonts w:ascii="Arial Narrow Bold" w:hAnsi="Arial Narrow Bold" w:cs="Calibri"/>
                <w:color w:val="000000"/>
              </w:rPr>
              <w:t>202</w:t>
            </w:r>
            <w:r w:rsidR="00E15EA0">
              <w:rPr>
                <w:rFonts w:ascii="Arial Narrow Bold" w:hAnsi="Arial Narrow Bold" w:cs="Calibri"/>
                <w:color w:val="000000"/>
              </w:rPr>
              <w:t>2</w:t>
            </w:r>
            <w:r w:rsidR="00E15EA0" w:rsidRPr="005C06A9">
              <w:rPr>
                <w:rFonts w:ascii="Arial Narrow Bold" w:hAnsi="Arial Narrow Bold" w:cs="Calibri"/>
                <w:color w:val="000000"/>
              </w:rPr>
              <w:t>/202</w:t>
            </w:r>
            <w:r w:rsidR="00E15EA0">
              <w:rPr>
                <w:rFonts w:ascii="Arial Narrow Bold" w:hAnsi="Arial Narrow Bold" w:cs="Calibri"/>
                <w:color w:val="000000"/>
              </w:rPr>
              <w:t>3</w:t>
            </w:r>
            <w:r w:rsidR="00E15EA0" w:rsidRPr="005C06A9">
              <w:rPr>
                <w:rFonts w:ascii="Arial Narrow Bold" w:hAnsi="Arial Narrow Bold" w:cs="Calibri"/>
                <w:color w:val="000000"/>
              </w:rPr>
              <w:t xml:space="preserve"> or 202</w:t>
            </w:r>
            <w:r w:rsidR="00E15EA0">
              <w:rPr>
                <w:rFonts w:ascii="Arial Narrow Bold" w:hAnsi="Arial Narrow Bold" w:cs="Calibri"/>
                <w:color w:val="000000"/>
              </w:rPr>
              <w:t>2</w:t>
            </w:r>
            <w:r w:rsidRPr="005C06A9">
              <w:rPr>
                <w:rFonts w:ascii="Arial Narrow Bold" w:hAnsi="Arial Narrow Bold" w:cs="Calibri"/>
                <w:color w:val="000000"/>
              </w:rPr>
              <w:t xml:space="preserve"> = 100</w:t>
            </w:r>
          </w:p>
        </w:tc>
        <w:tc>
          <w:tcPr>
            <w:tcW w:w="1609" w:type="dxa"/>
            <w:tcBorders>
              <w:top w:val="nil"/>
              <w:left w:val="nil"/>
              <w:bottom w:val="single" w:sz="4" w:space="0" w:color="808080"/>
              <w:right w:val="single" w:sz="4" w:space="0" w:color="808080"/>
            </w:tcBorders>
            <w:noWrap/>
            <w:vAlign w:val="bottom"/>
            <w:hideMark/>
          </w:tcPr>
          <w:p w14:paraId="65EFA6D5"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r>
              <w:rPr>
                <w:rFonts w:ascii="Arial Narrow Bold" w:hAnsi="Arial Narrow Bold" w:cs="Calibri"/>
                <w:color w:val="000000"/>
              </w:rPr>
              <w:t>100</w:t>
            </w:r>
          </w:p>
        </w:tc>
        <w:tc>
          <w:tcPr>
            <w:tcW w:w="1609" w:type="dxa"/>
            <w:tcBorders>
              <w:top w:val="nil"/>
              <w:left w:val="nil"/>
              <w:bottom w:val="single" w:sz="4" w:space="0" w:color="808080"/>
              <w:right w:val="single" w:sz="4" w:space="0" w:color="808080"/>
            </w:tcBorders>
            <w:noWrap/>
            <w:vAlign w:val="bottom"/>
            <w:hideMark/>
          </w:tcPr>
          <w:p w14:paraId="35E03862"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8" w:space="0" w:color="808080"/>
            </w:tcBorders>
            <w:noWrap/>
            <w:vAlign w:val="bottom"/>
            <w:hideMark/>
          </w:tcPr>
          <w:p w14:paraId="75DFDCDE"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c>
          <w:tcPr>
            <w:tcW w:w="269" w:type="dxa"/>
            <w:vAlign w:val="center"/>
            <w:hideMark/>
          </w:tcPr>
          <w:p w14:paraId="2829259D" w14:textId="77777777" w:rsidR="00FA15E7" w:rsidRPr="005C06A9" w:rsidRDefault="00FA15E7" w:rsidP="00142122">
            <w:pPr>
              <w:rPr>
                <w:sz w:val="20"/>
                <w:szCs w:val="20"/>
              </w:rPr>
            </w:pPr>
          </w:p>
        </w:tc>
      </w:tr>
      <w:tr w:rsidR="00FA15E7" w:rsidRPr="005C06A9" w14:paraId="579574C6" w14:textId="77777777" w:rsidTr="00FA15E7">
        <w:trPr>
          <w:trHeight w:val="264"/>
        </w:trPr>
        <w:tc>
          <w:tcPr>
            <w:tcW w:w="697" w:type="dxa"/>
            <w:vMerge w:val="restart"/>
            <w:tcBorders>
              <w:top w:val="nil"/>
              <w:left w:val="single" w:sz="8" w:space="0" w:color="808080"/>
              <w:bottom w:val="single" w:sz="4" w:space="0" w:color="808080"/>
              <w:right w:val="single" w:sz="4" w:space="0" w:color="808080"/>
            </w:tcBorders>
            <w:noWrap/>
            <w:vAlign w:val="center"/>
            <w:hideMark/>
          </w:tcPr>
          <w:p w14:paraId="5EA3AE4F" w14:textId="77777777" w:rsidR="00FA15E7" w:rsidRPr="005C06A9" w:rsidRDefault="00FA15E7" w:rsidP="00142122">
            <w:pPr>
              <w:rPr>
                <w:rFonts w:ascii="Arial Narrow Bold" w:hAnsi="Arial Narrow Bold" w:cs="Calibri"/>
                <w:color w:val="000000"/>
              </w:rPr>
            </w:pPr>
            <w:r>
              <w:rPr>
                <w:rFonts w:ascii="Arial Narrow Bold" w:hAnsi="Arial Narrow Bold" w:cs="Calibri"/>
                <w:color w:val="000000"/>
              </w:rPr>
              <w:t>2</w:t>
            </w:r>
            <w:r w:rsidRPr="005C06A9">
              <w:rPr>
                <w:rFonts w:ascii="Arial Narrow Bold" w:hAnsi="Arial Narrow Bold" w:cs="Calibri"/>
                <w:color w:val="000000"/>
              </w:rPr>
              <w:t>.2</w:t>
            </w:r>
          </w:p>
        </w:tc>
        <w:tc>
          <w:tcPr>
            <w:tcW w:w="6644" w:type="dxa"/>
            <w:tcBorders>
              <w:top w:val="nil"/>
              <w:left w:val="nil"/>
              <w:bottom w:val="single" w:sz="4" w:space="0" w:color="808080"/>
              <w:right w:val="single" w:sz="4" w:space="0" w:color="808080"/>
            </w:tcBorders>
            <w:noWrap/>
            <w:vAlign w:val="bottom"/>
            <w:hideMark/>
          </w:tcPr>
          <w:p w14:paraId="4862EB55" w14:textId="77777777" w:rsidR="00FA15E7" w:rsidRPr="005C06A9" w:rsidRDefault="004A1F92" w:rsidP="00142122">
            <w:pPr>
              <w:rPr>
                <w:rFonts w:ascii="Arial Narrow Bold" w:hAnsi="Arial Narrow Bold" w:cs="Calibri"/>
                <w:color w:val="000000"/>
              </w:rPr>
            </w:pPr>
            <w:r w:rsidRPr="005C06A9">
              <w:rPr>
                <w:rFonts w:ascii="Arial Narrow Bold" w:hAnsi="Arial Narrow Bold" w:cs="Calibri"/>
                <w:color w:val="000000"/>
              </w:rPr>
              <w:t>Market</w:t>
            </w:r>
            <w:r>
              <w:rPr>
                <w:rFonts w:ascii="Arial Narrow Bold" w:hAnsi="Arial Narrow Bold" w:cs="Calibri"/>
                <w:color w:val="000000"/>
              </w:rPr>
              <w:t xml:space="preserve"> (Value) </w:t>
            </w:r>
            <w:r w:rsidRPr="005C06A9">
              <w:rPr>
                <w:rFonts w:ascii="Arial Narrow Bold" w:hAnsi="Arial Narrow Bold" w:cs="Calibri"/>
                <w:color w:val="000000"/>
              </w:rPr>
              <w:t>Share</w:t>
            </w:r>
            <w:r w:rsidR="00FA15E7" w:rsidRPr="005C06A9">
              <w:rPr>
                <w:rFonts w:ascii="Arial Narrow Bold" w:hAnsi="Arial Narrow Bold" w:cs="Calibri"/>
                <w:color w:val="000000"/>
              </w:rPr>
              <w:t xml:space="preserve"> % or</w:t>
            </w:r>
          </w:p>
        </w:tc>
        <w:tc>
          <w:tcPr>
            <w:tcW w:w="1609" w:type="dxa"/>
            <w:tcBorders>
              <w:top w:val="nil"/>
              <w:left w:val="nil"/>
              <w:bottom w:val="single" w:sz="4" w:space="0" w:color="808080"/>
              <w:right w:val="single" w:sz="4" w:space="0" w:color="808080"/>
            </w:tcBorders>
            <w:noWrap/>
            <w:vAlign w:val="bottom"/>
            <w:hideMark/>
          </w:tcPr>
          <w:p w14:paraId="15EB0588"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4" w:space="0" w:color="808080"/>
            </w:tcBorders>
            <w:noWrap/>
            <w:vAlign w:val="bottom"/>
            <w:hideMark/>
          </w:tcPr>
          <w:p w14:paraId="743FEA3A"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8" w:space="0" w:color="808080"/>
            </w:tcBorders>
            <w:noWrap/>
            <w:vAlign w:val="bottom"/>
            <w:hideMark/>
          </w:tcPr>
          <w:p w14:paraId="53099946"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c>
          <w:tcPr>
            <w:tcW w:w="269" w:type="dxa"/>
            <w:vAlign w:val="center"/>
            <w:hideMark/>
          </w:tcPr>
          <w:p w14:paraId="3249E2FB" w14:textId="77777777" w:rsidR="00FA15E7" w:rsidRPr="005C06A9" w:rsidRDefault="00FA15E7" w:rsidP="00142122">
            <w:pPr>
              <w:rPr>
                <w:sz w:val="20"/>
                <w:szCs w:val="20"/>
              </w:rPr>
            </w:pPr>
          </w:p>
        </w:tc>
      </w:tr>
      <w:tr w:rsidR="00FA15E7" w:rsidRPr="005C06A9" w14:paraId="232C9518" w14:textId="77777777" w:rsidTr="00FA15E7">
        <w:trPr>
          <w:trHeight w:val="264"/>
        </w:trPr>
        <w:tc>
          <w:tcPr>
            <w:tcW w:w="697" w:type="dxa"/>
            <w:vMerge/>
            <w:tcBorders>
              <w:top w:val="nil"/>
              <w:left w:val="single" w:sz="8" w:space="0" w:color="808080"/>
              <w:bottom w:val="single" w:sz="4" w:space="0" w:color="808080"/>
              <w:right w:val="single" w:sz="4" w:space="0" w:color="808080"/>
            </w:tcBorders>
            <w:vAlign w:val="center"/>
            <w:hideMark/>
          </w:tcPr>
          <w:p w14:paraId="1BADB59C" w14:textId="77777777" w:rsidR="00FA15E7" w:rsidRPr="005C06A9" w:rsidRDefault="00FA15E7" w:rsidP="00142122">
            <w:pPr>
              <w:rPr>
                <w:rFonts w:ascii="Arial Narrow Bold" w:hAnsi="Arial Narrow Bold" w:cs="Calibri"/>
                <w:color w:val="000000"/>
              </w:rPr>
            </w:pPr>
          </w:p>
        </w:tc>
        <w:tc>
          <w:tcPr>
            <w:tcW w:w="6644" w:type="dxa"/>
            <w:tcBorders>
              <w:top w:val="nil"/>
              <w:left w:val="nil"/>
              <w:bottom w:val="single" w:sz="4" w:space="0" w:color="808080"/>
              <w:right w:val="single" w:sz="4" w:space="0" w:color="808080"/>
            </w:tcBorders>
            <w:noWrap/>
            <w:vAlign w:val="bottom"/>
            <w:hideMark/>
          </w:tcPr>
          <w:p w14:paraId="721CE7CD" w14:textId="77777777" w:rsidR="00FA15E7" w:rsidRPr="005C06A9" w:rsidRDefault="00417961" w:rsidP="00C072C8">
            <w:pPr>
              <w:rPr>
                <w:rFonts w:ascii="Arial Narrow Bold" w:hAnsi="Arial Narrow Bold" w:cs="Calibri"/>
                <w:color w:val="000000"/>
              </w:rPr>
            </w:pPr>
            <w:r>
              <w:rPr>
                <w:rFonts w:ascii="Arial Narrow Bold" w:hAnsi="Arial Narrow Bold" w:cs="Calibri"/>
                <w:color w:val="000000"/>
              </w:rPr>
              <w:t xml:space="preserve">Market </w:t>
            </w:r>
            <w:r w:rsidR="004A1F92">
              <w:rPr>
                <w:rFonts w:ascii="Arial Narrow Bold" w:hAnsi="Arial Narrow Bold" w:cs="Calibri"/>
                <w:color w:val="000000"/>
              </w:rPr>
              <w:t xml:space="preserve">(Value) </w:t>
            </w:r>
            <w:r>
              <w:rPr>
                <w:rFonts w:ascii="Arial Narrow Bold" w:hAnsi="Arial Narrow Bold" w:cs="Calibri"/>
                <w:color w:val="000000"/>
              </w:rPr>
              <w:t>Share</w:t>
            </w:r>
            <w:r w:rsidR="004A1F92">
              <w:rPr>
                <w:rFonts w:ascii="Arial Narrow Bold" w:hAnsi="Arial Narrow Bold" w:cs="Calibri"/>
                <w:color w:val="000000"/>
              </w:rPr>
              <w:t xml:space="preserve"> as an index</w:t>
            </w:r>
            <w:r>
              <w:rPr>
                <w:rFonts w:ascii="Arial Narrow Bold" w:hAnsi="Arial Narrow Bold" w:cs="Calibri"/>
                <w:color w:val="000000"/>
              </w:rPr>
              <w:t xml:space="preserve"> </w:t>
            </w:r>
            <w:r w:rsidR="00E15EA0" w:rsidRPr="005C06A9">
              <w:rPr>
                <w:rFonts w:ascii="Arial Narrow Bold" w:hAnsi="Arial Narrow Bold" w:cs="Calibri"/>
                <w:color w:val="000000"/>
              </w:rPr>
              <w:t>202</w:t>
            </w:r>
            <w:r w:rsidR="00E15EA0">
              <w:rPr>
                <w:rFonts w:ascii="Arial Narrow Bold" w:hAnsi="Arial Narrow Bold" w:cs="Calibri"/>
                <w:color w:val="000000"/>
              </w:rPr>
              <w:t>2</w:t>
            </w:r>
            <w:r w:rsidR="00E15EA0" w:rsidRPr="005C06A9">
              <w:rPr>
                <w:rFonts w:ascii="Arial Narrow Bold" w:hAnsi="Arial Narrow Bold" w:cs="Calibri"/>
                <w:color w:val="000000"/>
              </w:rPr>
              <w:t>/202</w:t>
            </w:r>
            <w:r w:rsidR="00E15EA0">
              <w:rPr>
                <w:rFonts w:ascii="Arial Narrow Bold" w:hAnsi="Arial Narrow Bold" w:cs="Calibri"/>
                <w:color w:val="000000"/>
              </w:rPr>
              <w:t>3</w:t>
            </w:r>
            <w:r w:rsidR="00E15EA0" w:rsidRPr="005C06A9">
              <w:rPr>
                <w:rFonts w:ascii="Arial Narrow Bold" w:hAnsi="Arial Narrow Bold" w:cs="Calibri"/>
                <w:color w:val="000000"/>
              </w:rPr>
              <w:t xml:space="preserve"> or 202</w:t>
            </w:r>
            <w:r w:rsidR="00E15EA0">
              <w:rPr>
                <w:rFonts w:ascii="Arial Narrow Bold" w:hAnsi="Arial Narrow Bold" w:cs="Calibri"/>
                <w:color w:val="000000"/>
              </w:rPr>
              <w:t>2</w:t>
            </w:r>
            <w:r w:rsidR="0038397B" w:rsidRPr="005C06A9">
              <w:rPr>
                <w:rFonts w:ascii="Arial Narrow Bold" w:hAnsi="Arial Narrow Bold" w:cs="Calibri"/>
                <w:color w:val="000000"/>
              </w:rPr>
              <w:t xml:space="preserve"> </w:t>
            </w:r>
            <w:r w:rsidR="00FA15E7" w:rsidRPr="005C06A9">
              <w:rPr>
                <w:rFonts w:ascii="Arial Narrow Bold" w:hAnsi="Arial Narrow Bold" w:cs="Calibri"/>
                <w:color w:val="000000"/>
              </w:rPr>
              <w:t>= 100</w:t>
            </w:r>
          </w:p>
        </w:tc>
        <w:tc>
          <w:tcPr>
            <w:tcW w:w="1609" w:type="dxa"/>
            <w:tcBorders>
              <w:top w:val="nil"/>
              <w:left w:val="nil"/>
              <w:bottom w:val="single" w:sz="4" w:space="0" w:color="808080"/>
              <w:right w:val="single" w:sz="4" w:space="0" w:color="808080"/>
            </w:tcBorders>
            <w:noWrap/>
            <w:vAlign w:val="bottom"/>
            <w:hideMark/>
          </w:tcPr>
          <w:p w14:paraId="59F5A446"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r>
              <w:rPr>
                <w:rFonts w:ascii="Arial Narrow Bold" w:hAnsi="Arial Narrow Bold" w:cs="Calibri"/>
                <w:color w:val="000000"/>
              </w:rPr>
              <w:t>100</w:t>
            </w:r>
          </w:p>
        </w:tc>
        <w:tc>
          <w:tcPr>
            <w:tcW w:w="1609" w:type="dxa"/>
            <w:tcBorders>
              <w:top w:val="nil"/>
              <w:left w:val="nil"/>
              <w:bottom w:val="single" w:sz="4" w:space="0" w:color="808080"/>
              <w:right w:val="single" w:sz="4" w:space="0" w:color="808080"/>
            </w:tcBorders>
            <w:noWrap/>
            <w:vAlign w:val="bottom"/>
            <w:hideMark/>
          </w:tcPr>
          <w:p w14:paraId="3FABF48F"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8" w:space="0" w:color="808080"/>
            </w:tcBorders>
            <w:noWrap/>
            <w:vAlign w:val="bottom"/>
            <w:hideMark/>
          </w:tcPr>
          <w:p w14:paraId="42D1F7B4"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c>
          <w:tcPr>
            <w:tcW w:w="269" w:type="dxa"/>
            <w:vAlign w:val="center"/>
            <w:hideMark/>
          </w:tcPr>
          <w:p w14:paraId="0C18817F" w14:textId="77777777" w:rsidR="00FA15E7" w:rsidRPr="005C06A9" w:rsidRDefault="00FA15E7" w:rsidP="00142122">
            <w:pPr>
              <w:rPr>
                <w:sz w:val="20"/>
                <w:szCs w:val="20"/>
              </w:rPr>
            </w:pPr>
          </w:p>
        </w:tc>
      </w:tr>
      <w:tr w:rsidR="00FA15E7" w:rsidRPr="005C06A9" w14:paraId="67AB2523" w14:textId="77777777" w:rsidTr="00FA15E7">
        <w:trPr>
          <w:trHeight w:val="283"/>
        </w:trPr>
        <w:tc>
          <w:tcPr>
            <w:tcW w:w="12168" w:type="dxa"/>
            <w:gridSpan w:val="5"/>
            <w:vMerge w:val="restart"/>
            <w:tcBorders>
              <w:top w:val="single" w:sz="4" w:space="0" w:color="808080"/>
              <w:left w:val="single" w:sz="8" w:space="0" w:color="808080"/>
              <w:bottom w:val="single" w:sz="8" w:space="0" w:color="808080"/>
              <w:right w:val="single" w:sz="8" w:space="0" w:color="808080"/>
            </w:tcBorders>
            <w:vAlign w:val="center"/>
            <w:hideMark/>
          </w:tcPr>
          <w:p w14:paraId="006076CA" w14:textId="77777777" w:rsidR="00FA15E7" w:rsidRPr="005C06A9" w:rsidRDefault="00FA15E7" w:rsidP="00142122">
            <w:pPr>
              <w:rPr>
                <w:rFonts w:ascii="Arial Narrow" w:hAnsi="Arial Narrow" w:cs="Calibri"/>
                <w:color w:val="000000"/>
              </w:rPr>
            </w:pPr>
            <w:r w:rsidRPr="005C06A9">
              <w:rPr>
                <w:rFonts w:ascii="Arial Narrow" w:hAnsi="Arial Narrow" w:cs="Calibri"/>
                <w:color w:val="000000"/>
              </w:rPr>
              <w:t xml:space="preserve">Indicate Market Share Source, ie:Independent Research/Industry publication/Import-Export Statistics or  Internal estimate (Delete </w:t>
            </w:r>
            <w:r w:rsidR="009D120D" w:rsidRPr="005C06A9">
              <w:rPr>
                <w:rFonts w:ascii="Arial Narrow" w:hAnsi="Arial Narrow" w:cs="Calibri"/>
                <w:color w:val="000000"/>
              </w:rPr>
              <w:t>accordingly</w:t>
            </w:r>
            <w:r w:rsidRPr="005C06A9">
              <w:rPr>
                <w:rFonts w:ascii="Arial Narrow" w:hAnsi="Arial Narrow" w:cs="Calibri"/>
                <w:color w:val="000000"/>
              </w:rPr>
              <w:t>)</w:t>
            </w:r>
          </w:p>
        </w:tc>
        <w:tc>
          <w:tcPr>
            <w:tcW w:w="269" w:type="dxa"/>
            <w:vAlign w:val="center"/>
            <w:hideMark/>
          </w:tcPr>
          <w:p w14:paraId="0FB9D849" w14:textId="77777777" w:rsidR="00FA15E7" w:rsidRPr="005C06A9" w:rsidRDefault="00FA15E7" w:rsidP="00142122">
            <w:pPr>
              <w:rPr>
                <w:sz w:val="20"/>
                <w:szCs w:val="20"/>
              </w:rPr>
            </w:pPr>
          </w:p>
        </w:tc>
      </w:tr>
      <w:tr w:rsidR="00FA15E7" w:rsidRPr="005C06A9" w14:paraId="3D2DC0D2" w14:textId="77777777" w:rsidTr="00FA15E7">
        <w:trPr>
          <w:trHeight w:val="283"/>
        </w:trPr>
        <w:tc>
          <w:tcPr>
            <w:tcW w:w="12168" w:type="dxa"/>
            <w:gridSpan w:val="5"/>
            <w:vMerge/>
            <w:tcBorders>
              <w:top w:val="single" w:sz="4" w:space="0" w:color="808080"/>
              <w:left w:val="single" w:sz="8" w:space="0" w:color="808080"/>
              <w:bottom w:val="single" w:sz="8" w:space="0" w:color="808080"/>
              <w:right w:val="single" w:sz="8" w:space="0" w:color="808080"/>
            </w:tcBorders>
            <w:vAlign w:val="center"/>
            <w:hideMark/>
          </w:tcPr>
          <w:p w14:paraId="2BBC95E6" w14:textId="77777777" w:rsidR="00FA15E7" w:rsidRPr="005C06A9" w:rsidRDefault="00FA15E7" w:rsidP="00142122">
            <w:pPr>
              <w:rPr>
                <w:rFonts w:ascii="Arial Narrow" w:hAnsi="Arial Narrow" w:cs="Calibri"/>
                <w:color w:val="000000"/>
              </w:rPr>
            </w:pPr>
          </w:p>
        </w:tc>
        <w:tc>
          <w:tcPr>
            <w:tcW w:w="269" w:type="dxa"/>
            <w:tcBorders>
              <w:top w:val="nil"/>
              <w:left w:val="nil"/>
              <w:bottom w:val="nil"/>
              <w:right w:val="nil"/>
            </w:tcBorders>
            <w:noWrap/>
            <w:vAlign w:val="bottom"/>
            <w:hideMark/>
          </w:tcPr>
          <w:p w14:paraId="7CCF70F7" w14:textId="77777777" w:rsidR="00FA15E7" w:rsidRPr="005C06A9" w:rsidRDefault="00FA15E7" w:rsidP="00142122">
            <w:pPr>
              <w:rPr>
                <w:rFonts w:ascii="Arial Narrow" w:hAnsi="Arial Narrow" w:cs="Calibri"/>
                <w:color w:val="000000"/>
              </w:rPr>
            </w:pPr>
          </w:p>
        </w:tc>
      </w:tr>
      <w:tr w:rsidR="00FA15E7" w:rsidRPr="005C06A9" w14:paraId="21539FF1" w14:textId="77777777" w:rsidTr="00FA15E7">
        <w:trPr>
          <w:trHeight w:val="283"/>
        </w:trPr>
        <w:tc>
          <w:tcPr>
            <w:tcW w:w="697" w:type="dxa"/>
            <w:tcBorders>
              <w:top w:val="nil"/>
              <w:left w:val="nil"/>
              <w:bottom w:val="nil"/>
              <w:right w:val="nil"/>
            </w:tcBorders>
            <w:noWrap/>
            <w:vAlign w:val="bottom"/>
            <w:hideMark/>
          </w:tcPr>
          <w:p w14:paraId="1F4B1354" w14:textId="77777777" w:rsidR="00FA15E7" w:rsidRPr="005C06A9" w:rsidRDefault="00FA15E7" w:rsidP="00142122">
            <w:pPr>
              <w:rPr>
                <w:sz w:val="20"/>
                <w:szCs w:val="20"/>
              </w:rPr>
            </w:pPr>
          </w:p>
        </w:tc>
        <w:tc>
          <w:tcPr>
            <w:tcW w:w="6644" w:type="dxa"/>
            <w:tcBorders>
              <w:top w:val="nil"/>
              <w:left w:val="nil"/>
              <w:bottom w:val="nil"/>
              <w:right w:val="nil"/>
            </w:tcBorders>
            <w:noWrap/>
            <w:vAlign w:val="bottom"/>
            <w:hideMark/>
          </w:tcPr>
          <w:p w14:paraId="1E314B98" w14:textId="77777777" w:rsidR="00FA15E7" w:rsidRPr="005C06A9" w:rsidRDefault="00FA15E7" w:rsidP="00142122">
            <w:pPr>
              <w:rPr>
                <w:sz w:val="20"/>
                <w:szCs w:val="20"/>
              </w:rPr>
            </w:pPr>
          </w:p>
        </w:tc>
        <w:tc>
          <w:tcPr>
            <w:tcW w:w="1609" w:type="dxa"/>
            <w:tcBorders>
              <w:top w:val="nil"/>
              <w:left w:val="nil"/>
              <w:bottom w:val="nil"/>
              <w:right w:val="nil"/>
            </w:tcBorders>
            <w:noWrap/>
            <w:vAlign w:val="bottom"/>
            <w:hideMark/>
          </w:tcPr>
          <w:p w14:paraId="642DC408" w14:textId="77777777" w:rsidR="00FA15E7" w:rsidRPr="005C06A9" w:rsidRDefault="00FA15E7" w:rsidP="00142122">
            <w:pPr>
              <w:rPr>
                <w:sz w:val="20"/>
                <w:szCs w:val="20"/>
              </w:rPr>
            </w:pPr>
          </w:p>
        </w:tc>
        <w:tc>
          <w:tcPr>
            <w:tcW w:w="1609" w:type="dxa"/>
            <w:tcBorders>
              <w:top w:val="nil"/>
              <w:left w:val="nil"/>
              <w:bottom w:val="nil"/>
              <w:right w:val="nil"/>
            </w:tcBorders>
            <w:noWrap/>
            <w:vAlign w:val="bottom"/>
            <w:hideMark/>
          </w:tcPr>
          <w:p w14:paraId="4AC6617D" w14:textId="77777777" w:rsidR="00FA15E7" w:rsidRPr="005C06A9" w:rsidRDefault="00FA15E7" w:rsidP="00142122">
            <w:pPr>
              <w:rPr>
                <w:sz w:val="20"/>
                <w:szCs w:val="20"/>
              </w:rPr>
            </w:pPr>
          </w:p>
        </w:tc>
        <w:tc>
          <w:tcPr>
            <w:tcW w:w="1609" w:type="dxa"/>
            <w:tcBorders>
              <w:top w:val="nil"/>
              <w:left w:val="nil"/>
              <w:bottom w:val="nil"/>
              <w:right w:val="nil"/>
            </w:tcBorders>
            <w:noWrap/>
            <w:vAlign w:val="bottom"/>
            <w:hideMark/>
          </w:tcPr>
          <w:p w14:paraId="3796D88B" w14:textId="77777777" w:rsidR="00FA15E7" w:rsidRPr="005C06A9" w:rsidRDefault="00FA15E7" w:rsidP="00142122">
            <w:pPr>
              <w:rPr>
                <w:sz w:val="20"/>
                <w:szCs w:val="20"/>
              </w:rPr>
            </w:pPr>
          </w:p>
        </w:tc>
        <w:tc>
          <w:tcPr>
            <w:tcW w:w="269" w:type="dxa"/>
            <w:vAlign w:val="center"/>
            <w:hideMark/>
          </w:tcPr>
          <w:p w14:paraId="30FE280F" w14:textId="77777777" w:rsidR="00FA15E7" w:rsidRPr="005C06A9" w:rsidRDefault="00FA15E7" w:rsidP="00142122">
            <w:pPr>
              <w:rPr>
                <w:sz w:val="20"/>
                <w:szCs w:val="20"/>
              </w:rPr>
            </w:pPr>
          </w:p>
        </w:tc>
      </w:tr>
      <w:tr w:rsidR="00FA15E7" w:rsidRPr="005C06A9" w14:paraId="7C09458F" w14:textId="77777777" w:rsidTr="00FA15E7">
        <w:trPr>
          <w:trHeight w:val="566"/>
        </w:trPr>
        <w:tc>
          <w:tcPr>
            <w:tcW w:w="7341" w:type="dxa"/>
            <w:gridSpan w:val="2"/>
            <w:tcBorders>
              <w:top w:val="single" w:sz="8" w:space="0" w:color="808080"/>
              <w:left w:val="single" w:sz="8" w:space="0" w:color="808080"/>
              <w:bottom w:val="single" w:sz="4" w:space="0" w:color="808080"/>
              <w:right w:val="single" w:sz="4" w:space="0" w:color="808080"/>
            </w:tcBorders>
            <w:shd w:val="clear" w:color="000000" w:fill="F2F2F2"/>
            <w:hideMark/>
          </w:tcPr>
          <w:p w14:paraId="202BA7E3"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3</w:t>
            </w:r>
            <w:r>
              <w:rPr>
                <w:rFonts w:ascii="Arial Narrow Bold" w:hAnsi="Arial Narrow Bold" w:cs="Calibri"/>
                <w:color w:val="000000"/>
              </w:rPr>
              <w:t>.</w:t>
            </w:r>
            <w:r w:rsidRPr="005C06A9">
              <w:rPr>
                <w:rFonts w:ascii="Arial Narrow Bold" w:hAnsi="Arial Narrow Bold" w:cs="Calibri"/>
                <w:color w:val="000000"/>
              </w:rPr>
              <w:t xml:space="preserve"> Brand Profitability</w:t>
            </w:r>
          </w:p>
        </w:tc>
        <w:tc>
          <w:tcPr>
            <w:tcW w:w="1609" w:type="dxa"/>
            <w:tcBorders>
              <w:top w:val="single" w:sz="8" w:space="0" w:color="808080"/>
              <w:left w:val="nil"/>
              <w:bottom w:val="single" w:sz="4" w:space="0" w:color="808080"/>
              <w:right w:val="single" w:sz="4" w:space="0" w:color="808080"/>
            </w:tcBorders>
            <w:shd w:val="clear" w:color="000000" w:fill="F2F2F2"/>
            <w:vAlign w:val="bottom"/>
            <w:hideMark/>
          </w:tcPr>
          <w:p w14:paraId="45D45FF2" w14:textId="77777777" w:rsidR="00FA15E7" w:rsidRPr="005C06A9" w:rsidRDefault="00E15EA0" w:rsidP="00142122">
            <w:pPr>
              <w:rPr>
                <w:rFonts w:ascii="Arial Narrow Bold" w:hAnsi="Arial Narrow Bold" w:cs="Calibri"/>
                <w:color w:val="000000"/>
              </w:rPr>
            </w:pPr>
            <w:r w:rsidRPr="00E15EA0">
              <w:rPr>
                <w:rFonts w:ascii="Arial Narrow Bold" w:hAnsi="Arial Narrow Bold" w:cs="Calibri"/>
                <w:color w:val="000000"/>
              </w:rPr>
              <w:t>2023/2024 or 2023</w:t>
            </w:r>
          </w:p>
        </w:tc>
        <w:tc>
          <w:tcPr>
            <w:tcW w:w="1609" w:type="dxa"/>
            <w:tcBorders>
              <w:top w:val="single" w:sz="8" w:space="0" w:color="808080"/>
              <w:left w:val="nil"/>
              <w:bottom w:val="single" w:sz="4" w:space="0" w:color="808080"/>
              <w:right w:val="single" w:sz="4" w:space="0" w:color="808080"/>
            </w:tcBorders>
            <w:shd w:val="clear" w:color="000000" w:fill="F2F2F2"/>
            <w:vAlign w:val="bottom"/>
            <w:hideMark/>
          </w:tcPr>
          <w:p w14:paraId="7F718E64" w14:textId="77777777" w:rsidR="00FA15E7" w:rsidRPr="005C06A9" w:rsidRDefault="00E15EA0" w:rsidP="00142122">
            <w:pPr>
              <w:rPr>
                <w:rFonts w:ascii="Arial Narrow Bold" w:hAnsi="Arial Narrow Bold" w:cs="Calibri"/>
                <w:color w:val="000000"/>
              </w:rPr>
            </w:pPr>
            <w:r w:rsidRPr="005C06A9">
              <w:rPr>
                <w:rFonts w:ascii="Arial Narrow Bold" w:hAnsi="Arial Narrow Bold" w:cs="Calibri"/>
                <w:color w:val="000000"/>
              </w:rPr>
              <w:t>202</w:t>
            </w:r>
            <w:r>
              <w:rPr>
                <w:rFonts w:ascii="Arial Narrow Bold" w:hAnsi="Arial Narrow Bold" w:cs="Calibri"/>
                <w:color w:val="000000"/>
              </w:rPr>
              <w:t>4</w:t>
            </w:r>
            <w:r w:rsidRPr="005C06A9">
              <w:rPr>
                <w:rFonts w:ascii="Arial Narrow Bold" w:hAnsi="Arial Narrow Bold" w:cs="Calibri"/>
                <w:color w:val="000000"/>
              </w:rPr>
              <w:t>/202</w:t>
            </w:r>
            <w:r>
              <w:rPr>
                <w:rFonts w:ascii="Arial Narrow Bold" w:hAnsi="Arial Narrow Bold" w:cs="Calibri"/>
                <w:color w:val="000000"/>
              </w:rPr>
              <w:t xml:space="preserve">5 </w:t>
            </w:r>
            <w:r w:rsidRPr="005C06A9">
              <w:rPr>
                <w:rFonts w:ascii="Arial Narrow Bold" w:hAnsi="Arial Narrow Bold" w:cs="Calibri"/>
                <w:color w:val="000000"/>
              </w:rPr>
              <w:t>or 202</w:t>
            </w:r>
            <w:r>
              <w:rPr>
                <w:rFonts w:ascii="Arial Narrow Bold" w:hAnsi="Arial Narrow Bold" w:cs="Calibri"/>
                <w:color w:val="000000"/>
              </w:rPr>
              <w:t>4</w:t>
            </w:r>
          </w:p>
        </w:tc>
        <w:tc>
          <w:tcPr>
            <w:tcW w:w="1609" w:type="dxa"/>
            <w:tcBorders>
              <w:top w:val="single" w:sz="8" w:space="0" w:color="808080"/>
              <w:left w:val="nil"/>
              <w:bottom w:val="single" w:sz="4" w:space="0" w:color="808080"/>
              <w:right w:val="single" w:sz="8" w:space="0" w:color="808080"/>
            </w:tcBorders>
            <w:shd w:val="clear" w:color="000000" w:fill="F2F2F2"/>
            <w:vAlign w:val="bottom"/>
            <w:hideMark/>
          </w:tcPr>
          <w:p w14:paraId="42709D78" w14:textId="77777777" w:rsidR="00FA15E7" w:rsidRPr="005C06A9" w:rsidRDefault="00E15EA0" w:rsidP="00142122">
            <w:pPr>
              <w:rPr>
                <w:rFonts w:ascii="Arial Narrow Bold" w:hAnsi="Arial Narrow Bold" w:cs="Calibri"/>
                <w:color w:val="000000"/>
              </w:rPr>
            </w:pPr>
            <w:r w:rsidRPr="005C06A9">
              <w:rPr>
                <w:rFonts w:ascii="Arial Narrow Bold" w:hAnsi="Arial Narrow Bold" w:cs="Calibri"/>
                <w:color w:val="000000"/>
              </w:rPr>
              <w:t>202</w:t>
            </w:r>
            <w:r>
              <w:rPr>
                <w:rFonts w:ascii="Arial Narrow Bold" w:hAnsi="Arial Narrow Bold" w:cs="Calibri"/>
                <w:color w:val="000000"/>
              </w:rPr>
              <w:t>5</w:t>
            </w:r>
            <w:r w:rsidRPr="005C06A9">
              <w:rPr>
                <w:rFonts w:ascii="Arial Narrow Bold" w:hAnsi="Arial Narrow Bold" w:cs="Calibri"/>
                <w:color w:val="000000"/>
              </w:rPr>
              <w:t>/202</w:t>
            </w:r>
            <w:r>
              <w:rPr>
                <w:rFonts w:ascii="Arial Narrow Bold" w:hAnsi="Arial Narrow Bold" w:cs="Calibri"/>
                <w:color w:val="000000"/>
              </w:rPr>
              <w:t>6</w:t>
            </w:r>
            <w:r w:rsidRPr="005C06A9">
              <w:rPr>
                <w:rFonts w:ascii="Arial Narrow Bold" w:hAnsi="Arial Narrow Bold" w:cs="Calibri"/>
                <w:color w:val="000000"/>
              </w:rPr>
              <w:t>or 202</w:t>
            </w:r>
            <w:r>
              <w:rPr>
                <w:rFonts w:ascii="Arial Narrow Bold" w:hAnsi="Arial Narrow Bold" w:cs="Calibri"/>
                <w:color w:val="000000"/>
              </w:rPr>
              <w:t>5</w:t>
            </w:r>
          </w:p>
        </w:tc>
        <w:tc>
          <w:tcPr>
            <w:tcW w:w="269" w:type="dxa"/>
            <w:vAlign w:val="center"/>
            <w:hideMark/>
          </w:tcPr>
          <w:p w14:paraId="7555EA45" w14:textId="77777777" w:rsidR="00FA15E7" w:rsidRPr="005C06A9" w:rsidRDefault="00FA15E7" w:rsidP="00142122">
            <w:pPr>
              <w:rPr>
                <w:sz w:val="20"/>
                <w:szCs w:val="20"/>
              </w:rPr>
            </w:pPr>
          </w:p>
        </w:tc>
      </w:tr>
      <w:tr w:rsidR="00FA15E7" w:rsidRPr="005C06A9" w14:paraId="3252D117" w14:textId="77777777" w:rsidTr="00FA15E7">
        <w:trPr>
          <w:trHeight w:val="264"/>
        </w:trPr>
        <w:tc>
          <w:tcPr>
            <w:tcW w:w="697" w:type="dxa"/>
            <w:vMerge w:val="restart"/>
            <w:tcBorders>
              <w:top w:val="nil"/>
              <w:left w:val="single" w:sz="8" w:space="0" w:color="808080"/>
              <w:bottom w:val="single" w:sz="4" w:space="0" w:color="808080"/>
              <w:right w:val="single" w:sz="4" w:space="0" w:color="808080"/>
            </w:tcBorders>
            <w:noWrap/>
            <w:vAlign w:val="center"/>
            <w:hideMark/>
          </w:tcPr>
          <w:p w14:paraId="0ABE7FC1" w14:textId="77777777" w:rsidR="00FA15E7" w:rsidRPr="005C06A9" w:rsidRDefault="00FA15E7" w:rsidP="00142122">
            <w:pPr>
              <w:rPr>
                <w:rFonts w:ascii="Arial Narrow Bold" w:hAnsi="Arial Narrow Bold" w:cs="Calibri"/>
                <w:color w:val="000000"/>
              </w:rPr>
            </w:pPr>
            <w:r>
              <w:rPr>
                <w:rFonts w:ascii="Arial Narrow Bold" w:hAnsi="Arial Narrow Bold" w:cs="Calibri"/>
                <w:color w:val="000000"/>
              </w:rPr>
              <w:t>3.</w:t>
            </w:r>
            <w:r w:rsidRPr="005C06A9">
              <w:rPr>
                <w:rFonts w:ascii="Arial Narrow Bold" w:hAnsi="Arial Narrow Bold" w:cs="Calibri"/>
                <w:color w:val="000000"/>
              </w:rPr>
              <w:t>1</w:t>
            </w:r>
          </w:p>
        </w:tc>
        <w:tc>
          <w:tcPr>
            <w:tcW w:w="6644" w:type="dxa"/>
            <w:tcBorders>
              <w:top w:val="nil"/>
              <w:left w:val="nil"/>
              <w:bottom w:val="single" w:sz="4" w:space="0" w:color="808080"/>
              <w:right w:val="single" w:sz="4" w:space="0" w:color="808080"/>
            </w:tcBorders>
            <w:noWrap/>
            <w:vAlign w:val="bottom"/>
            <w:hideMark/>
          </w:tcPr>
          <w:p w14:paraId="4937CBE1"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Gross profit/margin in LKR/USD (Absolute terms) or</w:t>
            </w:r>
          </w:p>
        </w:tc>
        <w:tc>
          <w:tcPr>
            <w:tcW w:w="1609" w:type="dxa"/>
            <w:tcBorders>
              <w:top w:val="nil"/>
              <w:left w:val="nil"/>
              <w:bottom w:val="single" w:sz="4" w:space="0" w:color="808080"/>
              <w:right w:val="single" w:sz="4" w:space="0" w:color="808080"/>
            </w:tcBorders>
            <w:noWrap/>
            <w:vAlign w:val="bottom"/>
            <w:hideMark/>
          </w:tcPr>
          <w:p w14:paraId="7C955C7D"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4" w:space="0" w:color="808080"/>
            </w:tcBorders>
            <w:noWrap/>
            <w:vAlign w:val="bottom"/>
            <w:hideMark/>
          </w:tcPr>
          <w:p w14:paraId="090A1AE1"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8" w:space="0" w:color="808080"/>
            </w:tcBorders>
            <w:noWrap/>
            <w:vAlign w:val="bottom"/>
            <w:hideMark/>
          </w:tcPr>
          <w:p w14:paraId="63B5D9C4"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c>
          <w:tcPr>
            <w:tcW w:w="269" w:type="dxa"/>
            <w:vAlign w:val="center"/>
            <w:hideMark/>
          </w:tcPr>
          <w:p w14:paraId="52701E9A" w14:textId="77777777" w:rsidR="00FA15E7" w:rsidRPr="005C06A9" w:rsidRDefault="00FA15E7" w:rsidP="00142122">
            <w:pPr>
              <w:rPr>
                <w:sz w:val="20"/>
                <w:szCs w:val="20"/>
              </w:rPr>
            </w:pPr>
          </w:p>
        </w:tc>
      </w:tr>
      <w:tr w:rsidR="00FA15E7" w:rsidRPr="005C06A9" w14:paraId="116242AA" w14:textId="77777777" w:rsidTr="00FA15E7">
        <w:trPr>
          <w:trHeight w:val="264"/>
        </w:trPr>
        <w:tc>
          <w:tcPr>
            <w:tcW w:w="697" w:type="dxa"/>
            <w:vMerge/>
            <w:tcBorders>
              <w:top w:val="nil"/>
              <w:left w:val="single" w:sz="8" w:space="0" w:color="808080"/>
              <w:bottom w:val="single" w:sz="4" w:space="0" w:color="808080"/>
              <w:right w:val="single" w:sz="4" w:space="0" w:color="808080"/>
            </w:tcBorders>
            <w:vAlign w:val="center"/>
            <w:hideMark/>
          </w:tcPr>
          <w:p w14:paraId="2E2C1C59" w14:textId="77777777" w:rsidR="00FA15E7" w:rsidRPr="005C06A9" w:rsidRDefault="00FA15E7" w:rsidP="00142122">
            <w:pPr>
              <w:rPr>
                <w:rFonts w:ascii="Arial Narrow Bold" w:hAnsi="Arial Narrow Bold" w:cs="Calibri"/>
                <w:color w:val="000000"/>
              </w:rPr>
            </w:pPr>
          </w:p>
        </w:tc>
        <w:tc>
          <w:tcPr>
            <w:tcW w:w="6644" w:type="dxa"/>
            <w:tcBorders>
              <w:top w:val="nil"/>
              <w:left w:val="nil"/>
              <w:bottom w:val="single" w:sz="4" w:space="0" w:color="808080"/>
              <w:right w:val="single" w:sz="4" w:space="0" w:color="808080"/>
            </w:tcBorders>
            <w:noWrap/>
            <w:vAlign w:val="bottom"/>
            <w:hideMark/>
          </w:tcPr>
          <w:p w14:paraId="6D4856A0" w14:textId="77777777" w:rsidR="00FA15E7" w:rsidRPr="005C06A9" w:rsidRDefault="00C072C8" w:rsidP="00417961">
            <w:pPr>
              <w:rPr>
                <w:rFonts w:ascii="Arial Narrow Bold" w:hAnsi="Arial Narrow Bold" w:cs="Calibri"/>
                <w:color w:val="000000"/>
              </w:rPr>
            </w:pPr>
            <w:r>
              <w:rPr>
                <w:rFonts w:ascii="Arial Narrow Bold" w:hAnsi="Arial Narrow Bold" w:cs="Calibri"/>
                <w:color w:val="000000"/>
              </w:rPr>
              <w:t xml:space="preserve">GP as an Index </w:t>
            </w:r>
            <w:r w:rsidR="00E15EA0" w:rsidRPr="005C06A9">
              <w:rPr>
                <w:rFonts w:ascii="Arial Narrow Bold" w:hAnsi="Arial Narrow Bold" w:cs="Calibri"/>
                <w:color w:val="000000"/>
              </w:rPr>
              <w:t>202</w:t>
            </w:r>
            <w:r w:rsidR="00E15EA0">
              <w:rPr>
                <w:rFonts w:ascii="Arial Narrow Bold" w:hAnsi="Arial Narrow Bold" w:cs="Calibri"/>
                <w:color w:val="000000"/>
              </w:rPr>
              <w:t>2</w:t>
            </w:r>
            <w:r w:rsidR="00E15EA0" w:rsidRPr="005C06A9">
              <w:rPr>
                <w:rFonts w:ascii="Arial Narrow Bold" w:hAnsi="Arial Narrow Bold" w:cs="Calibri"/>
                <w:color w:val="000000"/>
              </w:rPr>
              <w:t>/202</w:t>
            </w:r>
            <w:r w:rsidR="00E15EA0">
              <w:rPr>
                <w:rFonts w:ascii="Arial Narrow Bold" w:hAnsi="Arial Narrow Bold" w:cs="Calibri"/>
                <w:color w:val="000000"/>
              </w:rPr>
              <w:t>3</w:t>
            </w:r>
            <w:r w:rsidR="00E15EA0" w:rsidRPr="005C06A9">
              <w:rPr>
                <w:rFonts w:ascii="Arial Narrow Bold" w:hAnsi="Arial Narrow Bold" w:cs="Calibri"/>
                <w:color w:val="000000"/>
              </w:rPr>
              <w:t xml:space="preserve"> or 202</w:t>
            </w:r>
            <w:r w:rsidR="00E15EA0">
              <w:rPr>
                <w:rFonts w:ascii="Arial Narrow Bold" w:hAnsi="Arial Narrow Bold" w:cs="Calibri"/>
                <w:color w:val="000000"/>
              </w:rPr>
              <w:t>2</w:t>
            </w:r>
            <w:r w:rsidR="00FA15E7" w:rsidRPr="005C06A9">
              <w:rPr>
                <w:rFonts w:ascii="Arial Narrow Bold" w:hAnsi="Arial Narrow Bold" w:cs="Calibri"/>
                <w:color w:val="000000"/>
              </w:rPr>
              <w:t xml:space="preserve"> = 100</w:t>
            </w:r>
          </w:p>
        </w:tc>
        <w:tc>
          <w:tcPr>
            <w:tcW w:w="1609" w:type="dxa"/>
            <w:tcBorders>
              <w:top w:val="nil"/>
              <w:left w:val="nil"/>
              <w:bottom w:val="single" w:sz="4" w:space="0" w:color="808080"/>
              <w:right w:val="single" w:sz="4" w:space="0" w:color="808080"/>
            </w:tcBorders>
            <w:noWrap/>
            <w:vAlign w:val="bottom"/>
            <w:hideMark/>
          </w:tcPr>
          <w:p w14:paraId="0B301F3B"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r w:rsidR="00C072C8">
              <w:rPr>
                <w:rFonts w:ascii="Arial Narrow Bold" w:hAnsi="Arial Narrow Bold" w:cs="Calibri"/>
                <w:color w:val="000000"/>
              </w:rPr>
              <w:t>100</w:t>
            </w:r>
          </w:p>
        </w:tc>
        <w:tc>
          <w:tcPr>
            <w:tcW w:w="1609" w:type="dxa"/>
            <w:tcBorders>
              <w:top w:val="nil"/>
              <w:left w:val="nil"/>
              <w:bottom w:val="single" w:sz="4" w:space="0" w:color="808080"/>
              <w:right w:val="single" w:sz="4" w:space="0" w:color="808080"/>
            </w:tcBorders>
            <w:noWrap/>
            <w:vAlign w:val="bottom"/>
            <w:hideMark/>
          </w:tcPr>
          <w:p w14:paraId="502ACB83"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8" w:space="0" w:color="808080"/>
            </w:tcBorders>
            <w:noWrap/>
            <w:vAlign w:val="bottom"/>
            <w:hideMark/>
          </w:tcPr>
          <w:p w14:paraId="14CE3975"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c>
          <w:tcPr>
            <w:tcW w:w="269" w:type="dxa"/>
            <w:vAlign w:val="center"/>
            <w:hideMark/>
          </w:tcPr>
          <w:p w14:paraId="467F0150" w14:textId="77777777" w:rsidR="00FA15E7" w:rsidRPr="005C06A9" w:rsidRDefault="00FA15E7" w:rsidP="00142122">
            <w:pPr>
              <w:rPr>
                <w:sz w:val="20"/>
                <w:szCs w:val="20"/>
              </w:rPr>
            </w:pPr>
          </w:p>
        </w:tc>
      </w:tr>
      <w:tr w:rsidR="00FA15E7" w:rsidRPr="005C06A9" w14:paraId="04D4E14C" w14:textId="77777777" w:rsidTr="00FA15E7">
        <w:trPr>
          <w:trHeight w:val="264"/>
        </w:trPr>
        <w:tc>
          <w:tcPr>
            <w:tcW w:w="697" w:type="dxa"/>
            <w:vMerge w:val="restart"/>
            <w:tcBorders>
              <w:top w:val="nil"/>
              <w:left w:val="single" w:sz="8" w:space="0" w:color="808080"/>
              <w:bottom w:val="single" w:sz="4" w:space="0" w:color="808080"/>
              <w:right w:val="single" w:sz="4" w:space="0" w:color="808080"/>
            </w:tcBorders>
            <w:noWrap/>
            <w:vAlign w:val="center"/>
            <w:hideMark/>
          </w:tcPr>
          <w:p w14:paraId="01A43D1E" w14:textId="77777777" w:rsidR="00FA15E7" w:rsidRPr="005C06A9" w:rsidRDefault="00FA15E7" w:rsidP="00142122">
            <w:pPr>
              <w:rPr>
                <w:rFonts w:ascii="Arial Narrow Bold" w:hAnsi="Arial Narrow Bold" w:cs="Calibri"/>
                <w:color w:val="000000"/>
              </w:rPr>
            </w:pPr>
            <w:r>
              <w:rPr>
                <w:rFonts w:ascii="Arial Narrow Bold" w:hAnsi="Arial Narrow Bold" w:cs="Calibri"/>
                <w:color w:val="000000"/>
              </w:rPr>
              <w:t>3.</w:t>
            </w:r>
            <w:r w:rsidRPr="005C06A9">
              <w:rPr>
                <w:rFonts w:ascii="Arial Narrow Bold" w:hAnsi="Arial Narrow Bold" w:cs="Calibri"/>
                <w:color w:val="000000"/>
              </w:rPr>
              <w:t>2</w:t>
            </w:r>
          </w:p>
        </w:tc>
        <w:tc>
          <w:tcPr>
            <w:tcW w:w="6644" w:type="dxa"/>
            <w:tcBorders>
              <w:top w:val="nil"/>
              <w:left w:val="nil"/>
              <w:bottom w:val="single" w:sz="4" w:space="0" w:color="808080"/>
              <w:right w:val="single" w:sz="4" w:space="0" w:color="808080"/>
            </w:tcBorders>
            <w:noWrap/>
            <w:vAlign w:val="bottom"/>
            <w:hideMark/>
          </w:tcPr>
          <w:p w14:paraId="14C954B5"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Gross profit/margin % or</w:t>
            </w:r>
          </w:p>
        </w:tc>
        <w:tc>
          <w:tcPr>
            <w:tcW w:w="1609" w:type="dxa"/>
            <w:tcBorders>
              <w:top w:val="nil"/>
              <w:left w:val="nil"/>
              <w:bottom w:val="single" w:sz="4" w:space="0" w:color="808080"/>
              <w:right w:val="single" w:sz="4" w:space="0" w:color="808080"/>
            </w:tcBorders>
            <w:noWrap/>
            <w:vAlign w:val="bottom"/>
            <w:hideMark/>
          </w:tcPr>
          <w:p w14:paraId="0AC36F10"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4" w:space="0" w:color="808080"/>
            </w:tcBorders>
            <w:noWrap/>
            <w:vAlign w:val="bottom"/>
            <w:hideMark/>
          </w:tcPr>
          <w:p w14:paraId="0688667C"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8" w:space="0" w:color="808080"/>
            </w:tcBorders>
            <w:noWrap/>
            <w:vAlign w:val="bottom"/>
            <w:hideMark/>
          </w:tcPr>
          <w:p w14:paraId="39D05E94"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c>
          <w:tcPr>
            <w:tcW w:w="269" w:type="dxa"/>
            <w:vAlign w:val="center"/>
            <w:hideMark/>
          </w:tcPr>
          <w:p w14:paraId="09C92674" w14:textId="77777777" w:rsidR="00FA15E7" w:rsidRPr="005C06A9" w:rsidRDefault="00FA15E7" w:rsidP="00142122">
            <w:pPr>
              <w:rPr>
                <w:sz w:val="20"/>
                <w:szCs w:val="20"/>
              </w:rPr>
            </w:pPr>
          </w:p>
        </w:tc>
      </w:tr>
      <w:tr w:rsidR="00FA15E7" w:rsidRPr="005C06A9" w14:paraId="0503395D" w14:textId="77777777" w:rsidTr="00FA15E7">
        <w:trPr>
          <w:trHeight w:val="264"/>
        </w:trPr>
        <w:tc>
          <w:tcPr>
            <w:tcW w:w="697" w:type="dxa"/>
            <w:vMerge/>
            <w:tcBorders>
              <w:top w:val="nil"/>
              <w:left w:val="single" w:sz="8" w:space="0" w:color="808080"/>
              <w:bottom w:val="single" w:sz="4" w:space="0" w:color="808080"/>
              <w:right w:val="single" w:sz="4" w:space="0" w:color="808080"/>
            </w:tcBorders>
            <w:vAlign w:val="center"/>
            <w:hideMark/>
          </w:tcPr>
          <w:p w14:paraId="75D3DA14" w14:textId="77777777" w:rsidR="00FA15E7" w:rsidRPr="005C06A9" w:rsidRDefault="00FA15E7" w:rsidP="00142122">
            <w:pPr>
              <w:rPr>
                <w:rFonts w:ascii="Arial Narrow Bold" w:hAnsi="Arial Narrow Bold" w:cs="Calibri"/>
                <w:color w:val="000000"/>
              </w:rPr>
            </w:pPr>
          </w:p>
        </w:tc>
        <w:tc>
          <w:tcPr>
            <w:tcW w:w="6644" w:type="dxa"/>
            <w:tcBorders>
              <w:top w:val="nil"/>
              <w:left w:val="nil"/>
              <w:bottom w:val="single" w:sz="4" w:space="0" w:color="808080"/>
              <w:right w:val="single" w:sz="4" w:space="0" w:color="808080"/>
            </w:tcBorders>
            <w:noWrap/>
            <w:vAlign w:val="bottom"/>
            <w:hideMark/>
          </w:tcPr>
          <w:p w14:paraId="5B621751" w14:textId="77777777" w:rsidR="00FA15E7" w:rsidRPr="005C06A9" w:rsidRDefault="00FA15E7" w:rsidP="00C072C8">
            <w:pPr>
              <w:rPr>
                <w:rFonts w:ascii="Arial Narrow Bold" w:hAnsi="Arial Narrow Bold" w:cs="Calibri"/>
                <w:color w:val="000000"/>
              </w:rPr>
            </w:pPr>
            <w:r w:rsidRPr="005C06A9">
              <w:rPr>
                <w:rFonts w:ascii="Arial Narrow Bold" w:hAnsi="Arial Narrow Bold" w:cs="Calibri"/>
                <w:color w:val="000000"/>
              </w:rPr>
              <w:t>GP as an Index ie</w:t>
            </w:r>
            <w:r w:rsidR="00C072C8">
              <w:rPr>
                <w:rFonts w:ascii="Arial Narrow Bold" w:hAnsi="Arial Narrow Bold" w:cs="Calibri"/>
                <w:color w:val="000000"/>
              </w:rPr>
              <w:t xml:space="preserve"> :  </w:t>
            </w:r>
            <w:r w:rsidR="00E15EA0" w:rsidRPr="005C06A9">
              <w:rPr>
                <w:rFonts w:ascii="Arial Narrow Bold" w:hAnsi="Arial Narrow Bold" w:cs="Calibri"/>
                <w:color w:val="000000"/>
              </w:rPr>
              <w:t>202</w:t>
            </w:r>
            <w:r w:rsidR="00E15EA0">
              <w:rPr>
                <w:rFonts w:ascii="Arial Narrow Bold" w:hAnsi="Arial Narrow Bold" w:cs="Calibri"/>
                <w:color w:val="000000"/>
              </w:rPr>
              <w:t>2</w:t>
            </w:r>
            <w:r w:rsidR="00E15EA0" w:rsidRPr="005C06A9">
              <w:rPr>
                <w:rFonts w:ascii="Arial Narrow Bold" w:hAnsi="Arial Narrow Bold" w:cs="Calibri"/>
                <w:color w:val="000000"/>
              </w:rPr>
              <w:t>/202</w:t>
            </w:r>
            <w:r w:rsidR="00E15EA0">
              <w:rPr>
                <w:rFonts w:ascii="Arial Narrow Bold" w:hAnsi="Arial Narrow Bold" w:cs="Calibri"/>
                <w:color w:val="000000"/>
              </w:rPr>
              <w:t>3</w:t>
            </w:r>
            <w:r w:rsidR="00E15EA0" w:rsidRPr="005C06A9">
              <w:rPr>
                <w:rFonts w:ascii="Arial Narrow Bold" w:hAnsi="Arial Narrow Bold" w:cs="Calibri"/>
                <w:color w:val="000000"/>
              </w:rPr>
              <w:t xml:space="preserve"> or 202</w:t>
            </w:r>
            <w:r w:rsidR="00E15EA0">
              <w:rPr>
                <w:rFonts w:ascii="Arial Narrow Bold" w:hAnsi="Arial Narrow Bold" w:cs="Calibri"/>
                <w:color w:val="000000"/>
              </w:rPr>
              <w:t>2</w:t>
            </w:r>
            <w:r w:rsidR="00417961">
              <w:rPr>
                <w:rFonts w:ascii="Arial Narrow Bold" w:hAnsi="Arial Narrow Bold" w:cs="Calibri"/>
                <w:color w:val="000000"/>
              </w:rPr>
              <w:t xml:space="preserve"> </w:t>
            </w:r>
            <w:r w:rsidRPr="005C06A9">
              <w:rPr>
                <w:rFonts w:ascii="Arial Narrow Bold" w:hAnsi="Arial Narrow Bold" w:cs="Calibri"/>
                <w:color w:val="000000"/>
              </w:rPr>
              <w:t>= 100</w:t>
            </w:r>
          </w:p>
        </w:tc>
        <w:tc>
          <w:tcPr>
            <w:tcW w:w="1609" w:type="dxa"/>
            <w:tcBorders>
              <w:top w:val="nil"/>
              <w:left w:val="nil"/>
              <w:bottom w:val="single" w:sz="4" w:space="0" w:color="808080"/>
              <w:right w:val="single" w:sz="4" w:space="0" w:color="808080"/>
            </w:tcBorders>
            <w:noWrap/>
            <w:vAlign w:val="bottom"/>
            <w:hideMark/>
          </w:tcPr>
          <w:p w14:paraId="5D25678C"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r w:rsidR="00C072C8">
              <w:rPr>
                <w:rFonts w:ascii="Arial Narrow Bold" w:hAnsi="Arial Narrow Bold" w:cs="Calibri"/>
                <w:color w:val="000000"/>
              </w:rPr>
              <w:t>100</w:t>
            </w:r>
          </w:p>
        </w:tc>
        <w:tc>
          <w:tcPr>
            <w:tcW w:w="1609" w:type="dxa"/>
            <w:tcBorders>
              <w:top w:val="nil"/>
              <w:left w:val="nil"/>
              <w:bottom w:val="single" w:sz="4" w:space="0" w:color="808080"/>
              <w:right w:val="single" w:sz="4" w:space="0" w:color="808080"/>
            </w:tcBorders>
            <w:noWrap/>
            <w:vAlign w:val="bottom"/>
            <w:hideMark/>
          </w:tcPr>
          <w:p w14:paraId="7F025FFD"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8" w:space="0" w:color="808080"/>
            </w:tcBorders>
            <w:noWrap/>
            <w:vAlign w:val="bottom"/>
            <w:hideMark/>
          </w:tcPr>
          <w:p w14:paraId="19296FF6" w14:textId="77777777" w:rsidR="00FA15E7" w:rsidRPr="005C06A9" w:rsidRDefault="00FA15E7" w:rsidP="00142122">
            <w:pPr>
              <w:rPr>
                <w:rFonts w:ascii="Arial Narrow Bold" w:hAnsi="Arial Narrow Bold" w:cs="Calibri"/>
                <w:color w:val="000000"/>
              </w:rPr>
            </w:pPr>
            <w:r w:rsidRPr="005C06A9">
              <w:rPr>
                <w:rFonts w:ascii="Arial Narrow Bold" w:hAnsi="Arial Narrow Bold" w:cs="Calibri"/>
                <w:color w:val="000000"/>
              </w:rPr>
              <w:t> </w:t>
            </w:r>
          </w:p>
        </w:tc>
        <w:tc>
          <w:tcPr>
            <w:tcW w:w="269" w:type="dxa"/>
            <w:vAlign w:val="center"/>
            <w:hideMark/>
          </w:tcPr>
          <w:p w14:paraId="65B8FE5E" w14:textId="77777777" w:rsidR="00FA15E7" w:rsidRPr="005C06A9" w:rsidRDefault="00FA15E7" w:rsidP="00142122">
            <w:pPr>
              <w:rPr>
                <w:sz w:val="20"/>
                <w:szCs w:val="20"/>
              </w:rPr>
            </w:pPr>
          </w:p>
        </w:tc>
      </w:tr>
      <w:tr w:rsidR="00FA15E7" w:rsidRPr="005C06A9" w14:paraId="615C0AAA" w14:textId="77777777" w:rsidTr="00FA15E7">
        <w:trPr>
          <w:trHeight w:val="264"/>
        </w:trPr>
        <w:tc>
          <w:tcPr>
            <w:tcW w:w="12168" w:type="dxa"/>
            <w:gridSpan w:val="5"/>
            <w:vMerge w:val="restart"/>
            <w:tcBorders>
              <w:top w:val="single" w:sz="4" w:space="0" w:color="808080"/>
              <w:left w:val="single" w:sz="8" w:space="0" w:color="808080"/>
              <w:bottom w:val="single" w:sz="8" w:space="0" w:color="808080"/>
              <w:right w:val="single" w:sz="8" w:space="0" w:color="808080"/>
            </w:tcBorders>
            <w:vAlign w:val="center"/>
            <w:hideMark/>
          </w:tcPr>
          <w:p w14:paraId="67BC56C3" w14:textId="77777777" w:rsidR="00FA15E7" w:rsidRPr="005C06A9" w:rsidRDefault="00FA15E7" w:rsidP="00142122">
            <w:pPr>
              <w:rPr>
                <w:rFonts w:ascii="Arial Narrow" w:hAnsi="Arial Narrow" w:cs="Calibri"/>
                <w:color w:val="000000"/>
              </w:rPr>
            </w:pPr>
            <w:r w:rsidRPr="005C06A9">
              <w:rPr>
                <w:rFonts w:ascii="Arial Narrow" w:hAnsi="Arial Narrow" w:cs="Calibri"/>
                <w:color w:val="000000"/>
              </w:rPr>
              <w:t xml:space="preserve">Export Brands </w:t>
            </w:r>
            <w:r>
              <w:rPr>
                <w:rFonts w:ascii="Arial Narrow" w:hAnsi="Arial Narrow" w:cs="Calibri"/>
                <w:color w:val="000000"/>
              </w:rPr>
              <w:t>n</w:t>
            </w:r>
            <w:r w:rsidRPr="005C06A9">
              <w:rPr>
                <w:rFonts w:ascii="Arial Narrow" w:hAnsi="Arial Narrow" w:cs="Calibri"/>
                <w:color w:val="000000"/>
              </w:rPr>
              <w:t xml:space="preserve">eed to indicate </w:t>
            </w:r>
            <w:r>
              <w:rPr>
                <w:rFonts w:ascii="Arial Narrow" w:hAnsi="Arial Narrow" w:cs="Calibri"/>
                <w:color w:val="000000"/>
              </w:rPr>
              <w:t>v</w:t>
            </w:r>
            <w:r w:rsidRPr="005C06A9">
              <w:rPr>
                <w:rFonts w:ascii="Arial Narrow" w:hAnsi="Arial Narrow" w:cs="Calibri"/>
                <w:color w:val="000000"/>
              </w:rPr>
              <w:t>alue in USD</w:t>
            </w:r>
          </w:p>
        </w:tc>
        <w:tc>
          <w:tcPr>
            <w:tcW w:w="269" w:type="dxa"/>
            <w:vAlign w:val="center"/>
            <w:hideMark/>
          </w:tcPr>
          <w:p w14:paraId="3F595699" w14:textId="77777777" w:rsidR="00FA15E7" w:rsidRPr="005C06A9" w:rsidRDefault="00FA15E7" w:rsidP="00142122">
            <w:pPr>
              <w:rPr>
                <w:sz w:val="20"/>
                <w:szCs w:val="20"/>
              </w:rPr>
            </w:pPr>
          </w:p>
        </w:tc>
      </w:tr>
      <w:tr w:rsidR="00FA15E7" w:rsidRPr="005C06A9" w14:paraId="1017A4E8" w14:textId="77777777" w:rsidTr="00FA15E7">
        <w:trPr>
          <w:trHeight w:val="283"/>
        </w:trPr>
        <w:tc>
          <w:tcPr>
            <w:tcW w:w="12168" w:type="dxa"/>
            <w:gridSpan w:val="5"/>
            <w:vMerge/>
            <w:tcBorders>
              <w:top w:val="single" w:sz="4" w:space="0" w:color="808080"/>
              <w:left w:val="single" w:sz="8" w:space="0" w:color="808080"/>
              <w:bottom w:val="single" w:sz="8" w:space="0" w:color="808080"/>
              <w:right w:val="single" w:sz="8" w:space="0" w:color="808080"/>
            </w:tcBorders>
            <w:vAlign w:val="center"/>
            <w:hideMark/>
          </w:tcPr>
          <w:p w14:paraId="231208DB" w14:textId="77777777" w:rsidR="00FA15E7" w:rsidRPr="005C06A9" w:rsidRDefault="00FA15E7" w:rsidP="00142122">
            <w:pPr>
              <w:rPr>
                <w:rFonts w:ascii="Arial Narrow" w:hAnsi="Arial Narrow" w:cs="Calibri"/>
                <w:color w:val="000000"/>
              </w:rPr>
            </w:pPr>
          </w:p>
        </w:tc>
        <w:tc>
          <w:tcPr>
            <w:tcW w:w="269" w:type="dxa"/>
            <w:tcBorders>
              <w:top w:val="nil"/>
              <w:left w:val="nil"/>
              <w:bottom w:val="nil"/>
              <w:right w:val="nil"/>
            </w:tcBorders>
            <w:noWrap/>
            <w:vAlign w:val="bottom"/>
            <w:hideMark/>
          </w:tcPr>
          <w:p w14:paraId="05EA7F05" w14:textId="77777777" w:rsidR="00FA15E7" w:rsidRPr="005C06A9" w:rsidRDefault="00FA15E7" w:rsidP="00142122">
            <w:pPr>
              <w:rPr>
                <w:rFonts w:ascii="Arial Narrow" w:hAnsi="Arial Narrow" w:cs="Calibri"/>
                <w:color w:val="000000"/>
              </w:rPr>
            </w:pPr>
          </w:p>
        </w:tc>
      </w:tr>
    </w:tbl>
    <w:p w14:paraId="761E13B2" w14:textId="77777777" w:rsidR="009E62C8" w:rsidRDefault="009E62C8">
      <w:pPr>
        <w:rPr>
          <w:sz w:val="17"/>
        </w:rPr>
        <w:sectPr w:rsidR="009E62C8" w:rsidSect="00554E0E">
          <w:pgSz w:w="16840" w:h="11910" w:orient="landscape"/>
          <w:pgMar w:top="358" w:right="550" w:bottom="1020" w:left="450" w:header="0" w:footer="784" w:gutter="0"/>
          <w:cols w:space="720"/>
        </w:sectPr>
      </w:pPr>
    </w:p>
    <w:p w14:paraId="7AE69570" w14:textId="77777777" w:rsidR="00D317D4" w:rsidRDefault="00FA15E7" w:rsidP="00D317D4">
      <w:pPr>
        <w:ind w:firstLine="720"/>
        <w:rPr>
          <w:rFonts w:ascii="Roboto" w:hAnsi="Roboto"/>
        </w:rPr>
      </w:pPr>
      <w:r>
        <w:rPr>
          <w:rFonts w:ascii="Roboto" w:hAnsi="Roboto"/>
        </w:rPr>
        <w:lastRenderedPageBreak/>
        <w:t xml:space="preserve"> </w:t>
      </w:r>
      <w:bookmarkStart w:id="1" w:name="_MON_1782047471"/>
      <w:bookmarkEnd w:id="1"/>
      <w:r w:rsidR="00D97698">
        <w:rPr>
          <w:rFonts w:ascii="Roboto" w:hAnsi="Roboto"/>
          <w:noProof/>
        </w:rPr>
        <w:object w:dxaOrig="10711" w:dyaOrig="14157" w14:anchorId="2C6F52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7.35pt;height:465.7pt" o:ole="">
            <v:imagedata r:id="rId10" o:title=""/>
          </v:shape>
          <o:OLEObject Type="Embed" ProgID="Excel.Sheet.12" ShapeID="_x0000_i1025" DrawAspect="Content" ObjectID="_1850025086" r:id="rId11"/>
        </w:object>
      </w:r>
    </w:p>
    <w:p w14:paraId="7AFFDA9A" w14:textId="77777777" w:rsidR="00D317D4" w:rsidRDefault="00D317D4" w:rsidP="00BF1EF3">
      <w:pPr>
        <w:ind w:firstLine="720"/>
        <w:rPr>
          <w:sz w:val="17"/>
        </w:rPr>
      </w:pPr>
    </w:p>
    <w:tbl>
      <w:tblPr>
        <w:tblpPr w:leftFromText="180" w:rightFromText="180" w:vertAnchor="text" w:horzAnchor="margin" w:tblpXSpec="center" w:tblpY="447"/>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709"/>
      </w:tblGrid>
      <w:tr w:rsidR="006D6665" w:rsidRPr="006D6665" w14:paraId="704C4D73" w14:textId="77777777" w:rsidTr="00FA7A5F">
        <w:trPr>
          <w:trHeight w:val="816"/>
        </w:trPr>
        <w:tc>
          <w:tcPr>
            <w:tcW w:w="14709" w:type="dxa"/>
          </w:tcPr>
          <w:p w14:paraId="44723BF5" w14:textId="77777777" w:rsidR="006D6665" w:rsidRPr="006D6665" w:rsidRDefault="006D6665" w:rsidP="00FA7A5F">
            <w:pPr>
              <w:jc w:val="both"/>
              <w:rPr>
                <w:rFonts w:ascii="Roboto" w:hAnsi="Roboto"/>
                <w:b/>
              </w:rPr>
            </w:pPr>
            <w:r w:rsidRPr="006D6665">
              <w:rPr>
                <w:rFonts w:ascii="Roboto" w:hAnsi="Roboto"/>
                <w:b/>
              </w:rPr>
              <w:lastRenderedPageBreak/>
              <w:t>Applicant’s Declaration</w:t>
            </w:r>
          </w:p>
          <w:p w14:paraId="6D730323" w14:textId="1C749938" w:rsidR="006D6665" w:rsidRPr="006D6665" w:rsidRDefault="006D6665" w:rsidP="00FA7A5F">
            <w:pPr>
              <w:jc w:val="both"/>
              <w:rPr>
                <w:rFonts w:ascii="Roboto" w:hAnsi="Roboto"/>
              </w:rPr>
            </w:pPr>
            <w:r w:rsidRPr="006D6665">
              <w:rPr>
                <w:rFonts w:ascii="Roboto" w:hAnsi="Roboto"/>
                <w:b/>
              </w:rPr>
              <w:t>I, the undersigned ………………………………..……………………………………………………………………… (Full name of applicant) do hereby declare and affirm that all information herein provided by me is true and correct.</w:t>
            </w:r>
            <w:r w:rsidR="00BE275A">
              <w:t xml:space="preserve"> </w:t>
            </w:r>
            <w:r w:rsidR="00BE275A" w:rsidRPr="00BE275A">
              <w:rPr>
                <w:rFonts w:ascii="Roboto" w:hAnsi="Roboto"/>
                <w:b/>
                <w:bCs/>
              </w:rPr>
              <w:t>I further confirm that the brand is of genuine Sri Lankan origin.</w:t>
            </w:r>
          </w:p>
        </w:tc>
      </w:tr>
      <w:tr w:rsidR="006D6665" w:rsidRPr="006D6665" w14:paraId="5371E7EC" w14:textId="77777777" w:rsidTr="00FA7A5F">
        <w:trPr>
          <w:trHeight w:val="975"/>
        </w:trPr>
        <w:tc>
          <w:tcPr>
            <w:tcW w:w="14709" w:type="dxa"/>
          </w:tcPr>
          <w:p w14:paraId="3A4418CF" w14:textId="77777777" w:rsidR="006D6665" w:rsidRPr="006D6665" w:rsidRDefault="006D6665" w:rsidP="00FA7A5F">
            <w:pPr>
              <w:jc w:val="both"/>
              <w:rPr>
                <w:rFonts w:ascii="Roboto" w:hAnsi="Roboto"/>
              </w:rPr>
            </w:pPr>
            <w:r w:rsidRPr="006D6665">
              <w:rPr>
                <w:rFonts w:ascii="Roboto" w:hAnsi="Roboto"/>
              </w:rPr>
              <w:t>Name of Applicant:</w:t>
            </w:r>
          </w:p>
          <w:p w14:paraId="6178838E" w14:textId="77777777" w:rsidR="006D6665" w:rsidRPr="006D6665" w:rsidRDefault="006D6665" w:rsidP="00FA7A5F">
            <w:pPr>
              <w:jc w:val="both"/>
              <w:rPr>
                <w:rFonts w:ascii="Roboto" w:hAnsi="Roboto"/>
              </w:rPr>
            </w:pPr>
            <w:r w:rsidRPr="006D6665">
              <w:rPr>
                <w:rFonts w:ascii="Roboto" w:hAnsi="Roboto"/>
              </w:rPr>
              <w:t>Designation of Applicant:</w:t>
            </w:r>
          </w:p>
          <w:p w14:paraId="675BCDED" w14:textId="77777777" w:rsidR="006D6665" w:rsidRPr="006D6665" w:rsidRDefault="006D6665" w:rsidP="00FA7A5F">
            <w:pPr>
              <w:tabs>
                <w:tab w:val="left" w:pos="8490"/>
              </w:tabs>
              <w:jc w:val="both"/>
              <w:rPr>
                <w:rFonts w:ascii="Roboto" w:hAnsi="Roboto"/>
              </w:rPr>
            </w:pPr>
            <w:r w:rsidRPr="006D6665">
              <w:rPr>
                <w:rFonts w:ascii="Roboto" w:hAnsi="Roboto"/>
              </w:rPr>
              <w:t>Contact Number:</w:t>
            </w:r>
            <w:r w:rsidRPr="006D6665">
              <w:rPr>
                <w:rFonts w:ascii="Roboto" w:hAnsi="Roboto"/>
              </w:rPr>
              <w:tab/>
              <w:t>E-mail:</w:t>
            </w:r>
          </w:p>
          <w:p w14:paraId="47F7FA27" w14:textId="77777777" w:rsidR="006D6665" w:rsidRPr="006D6665" w:rsidRDefault="006D6665" w:rsidP="00FA7A5F">
            <w:pPr>
              <w:jc w:val="both"/>
              <w:rPr>
                <w:rFonts w:ascii="Roboto" w:hAnsi="Roboto"/>
              </w:rPr>
            </w:pPr>
            <w:r w:rsidRPr="006D6665">
              <w:rPr>
                <w:rFonts w:ascii="Roboto" w:hAnsi="Roboto"/>
              </w:rPr>
              <w:t>Signature of applicant:                                                                                                           Date:</w:t>
            </w:r>
          </w:p>
          <w:p w14:paraId="0F448A14" w14:textId="77777777" w:rsidR="006D6665" w:rsidRPr="006D6665" w:rsidRDefault="006D6665" w:rsidP="00FA7A5F">
            <w:pPr>
              <w:jc w:val="both"/>
              <w:rPr>
                <w:rFonts w:ascii="Roboto" w:hAnsi="Roboto"/>
              </w:rPr>
            </w:pPr>
            <w:r w:rsidRPr="006D6665">
              <w:rPr>
                <w:rFonts w:ascii="Roboto" w:hAnsi="Roboto"/>
              </w:rPr>
              <w:t>Company name:</w:t>
            </w:r>
          </w:p>
        </w:tc>
      </w:tr>
      <w:tr w:rsidR="006D6665" w:rsidRPr="006D6665" w14:paraId="73605906" w14:textId="77777777" w:rsidTr="00FA7A5F">
        <w:trPr>
          <w:trHeight w:val="964"/>
        </w:trPr>
        <w:tc>
          <w:tcPr>
            <w:tcW w:w="14709" w:type="dxa"/>
          </w:tcPr>
          <w:p w14:paraId="53DB2D96" w14:textId="77777777" w:rsidR="006D6665" w:rsidRPr="006D6665" w:rsidRDefault="006D6665" w:rsidP="00FA7A5F">
            <w:pPr>
              <w:jc w:val="both"/>
              <w:rPr>
                <w:rFonts w:ascii="Roboto" w:hAnsi="Roboto"/>
              </w:rPr>
            </w:pPr>
            <w:r w:rsidRPr="006D6665">
              <w:rPr>
                <w:rFonts w:ascii="Roboto" w:hAnsi="Roboto"/>
              </w:rPr>
              <w:t>Name of CEO of Company:</w:t>
            </w:r>
          </w:p>
          <w:p w14:paraId="1A70C011" w14:textId="77777777" w:rsidR="006D6665" w:rsidRPr="006D6665" w:rsidRDefault="006D6665" w:rsidP="00FA7A5F">
            <w:pPr>
              <w:jc w:val="both"/>
              <w:rPr>
                <w:rFonts w:ascii="Roboto" w:hAnsi="Roboto"/>
              </w:rPr>
            </w:pPr>
            <w:r w:rsidRPr="006D6665">
              <w:rPr>
                <w:rFonts w:ascii="Roboto" w:hAnsi="Roboto"/>
              </w:rPr>
              <w:t>Signature of CEO:                                                                                                                Date:</w:t>
            </w:r>
          </w:p>
          <w:p w14:paraId="72850737" w14:textId="77777777" w:rsidR="006D6665" w:rsidRPr="006D6665" w:rsidRDefault="006D6665" w:rsidP="00FA7A5F">
            <w:pPr>
              <w:jc w:val="both"/>
              <w:rPr>
                <w:rFonts w:ascii="Roboto" w:hAnsi="Roboto"/>
              </w:rPr>
            </w:pPr>
            <w:r w:rsidRPr="006D6665">
              <w:rPr>
                <w:rFonts w:ascii="Roboto" w:hAnsi="Roboto"/>
              </w:rPr>
              <w:t>Contact Details:                                                                                                                    Rubber Stamp:</w:t>
            </w:r>
          </w:p>
          <w:p w14:paraId="7472CE46" w14:textId="77777777" w:rsidR="006D6665" w:rsidRPr="006D6665" w:rsidRDefault="006D6665" w:rsidP="00FA7A5F">
            <w:pPr>
              <w:jc w:val="both"/>
              <w:rPr>
                <w:rFonts w:ascii="Roboto" w:hAnsi="Roboto"/>
              </w:rPr>
            </w:pPr>
            <w:r w:rsidRPr="006D6665">
              <w:rPr>
                <w:rFonts w:ascii="Roboto" w:hAnsi="Roboto"/>
              </w:rPr>
              <w:t>Telephone:                                                            Fax:                                                         E-mail:</w:t>
            </w:r>
          </w:p>
        </w:tc>
      </w:tr>
      <w:tr w:rsidR="006D6665" w:rsidRPr="006D6665" w14:paraId="1DE37925" w14:textId="77777777" w:rsidTr="00FA7A5F">
        <w:trPr>
          <w:trHeight w:val="240"/>
        </w:trPr>
        <w:tc>
          <w:tcPr>
            <w:tcW w:w="14709" w:type="dxa"/>
          </w:tcPr>
          <w:p w14:paraId="52443649" w14:textId="77777777" w:rsidR="006D6665" w:rsidRPr="006D6665" w:rsidRDefault="006D6665" w:rsidP="00FA7A5F">
            <w:pPr>
              <w:jc w:val="both"/>
              <w:rPr>
                <w:rFonts w:ascii="Roboto" w:hAnsi="Roboto"/>
                <w:b/>
              </w:rPr>
            </w:pPr>
            <w:r w:rsidRPr="006D6665">
              <w:rPr>
                <w:rFonts w:ascii="Roboto" w:hAnsi="Roboto"/>
                <w:b/>
              </w:rPr>
              <w:t>Auditor’s Verification</w:t>
            </w:r>
          </w:p>
        </w:tc>
      </w:tr>
      <w:tr w:rsidR="006D6665" w:rsidRPr="006D6665" w14:paraId="57AE109E" w14:textId="77777777" w:rsidTr="00FA7A5F">
        <w:trPr>
          <w:trHeight w:val="809"/>
        </w:trPr>
        <w:tc>
          <w:tcPr>
            <w:tcW w:w="14709" w:type="dxa"/>
          </w:tcPr>
          <w:p w14:paraId="3AAB4620" w14:textId="77777777" w:rsidR="006D6665" w:rsidRPr="006D6665" w:rsidRDefault="006D6665" w:rsidP="00FA7A5F">
            <w:pPr>
              <w:jc w:val="both"/>
              <w:rPr>
                <w:rFonts w:ascii="Roboto" w:hAnsi="Roboto"/>
              </w:rPr>
            </w:pPr>
            <w:r w:rsidRPr="006D6665">
              <w:rPr>
                <w:rFonts w:ascii="Roboto" w:hAnsi="Roboto"/>
              </w:rPr>
              <w:t>We hereby certify that all information herein furnished in items</w:t>
            </w:r>
            <w:r w:rsidRPr="006D6665">
              <w:rPr>
                <w:rFonts w:ascii="Roboto" w:hAnsi="Roboto"/>
                <w:b/>
              </w:rPr>
              <w:t xml:space="preserve"> …………………………………….. (</w:t>
            </w:r>
            <w:r w:rsidRPr="006D6665">
              <w:rPr>
                <w:rFonts w:ascii="Roboto" w:hAnsi="Roboto"/>
              </w:rPr>
              <w:t>Indicate information sectionnumbers</w:t>
            </w:r>
            <w:r w:rsidRPr="006D6665">
              <w:rPr>
                <w:rFonts w:ascii="Roboto" w:hAnsi="Roboto"/>
                <w:b/>
              </w:rPr>
              <w:t>)</w:t>
            </w:r>
            <w:r w:rsidRPr="006D6665">
              <w:rPr>
                <w:rFonts w:ascii="Roboto" w:hAnsi="Roboto"/>
              </w:rPr>
              <w:t xml:space="preserve"> in the entry form in respect of </w:t>
            </w:r>
            <w:r w:rsidRPr="006D6665">
              <w:rPr>
                <w:rFonts w:ascii="Roboto" w:hAnsi="Roboto"/>
                <w:b/>
              </w:rPr>
              <w:t>……………………………..</w:t>
            </w:r>
            <w:r w:rsidRPr="006D6665">
              <w:rPr>
                <w:rFonts w:ascii="Roboto" w:hAnsi="Roboto"/>
              </w:rPr>
              <w:t xml:space="preserve"> Is true and correct to the best our knowledge and belief, as per the records maintained by the enterprise and made available for scrutiny.</w:t>
            </w:r>
          </w:p>
        </w:tc>
      </w:tr>
      <w:tr w:rsidR="006D6665" w:rsidRPr="006D6665" w14:paraId="576218FF" w14:textId="77777777" w:rsidTr="00FA7A5F">
        <w:trPr>
          <w:trHeight w:val="1138"/>
        </w:trPr>
        <w:tc>
          <w:tcPr>
            <w:tcW w:w="14709" w:type="dxa"/>
          </w:tcPr>
          <w:p w14:paraId="4BC052D1" w14:textId="77777777" w:rsidR="006D6665" w:rsidRPr="006D6665" w:rsidRDefault="006D6665" w:rsidP="00FA7A5F">
            <w:pPr>
              <w:jc w:val="both"/>
              <w:rPr>
                <w:rFonts w:ascii="Roboto" w:hAnsi="Roboto"/>
              </w:rPr>
            </w:pPr>
            <w:r w:rsidRPr="006D6665">
              <w:rPr>
                <w:rFonts w:ascii="Roboto" w:hAnsi="Roboto"/>
              </w:rPr>
              <w:t>Name of Auditor</w:t>
            </w:r>
          </w:p>
          <w:p w14:paraId="2C35F877" w14:textId="77777777" w:rsidR="006D6665" w:rsidRPr="006D6665" w:rsidRDefault="006D6665" w:rsidP="00FA7A5F">
            <w:pPr>
              <w:jc w:val="both"/>
              <w:rPr>
                <w:rFonts w:ascii="Roboto" w:hAnsi="Roboto"/>
              </w:rPr>
            </w:pPr>
            <w:r w:rsidRPr="006D6665">
              <w:rPr>
                <w:rFonts w:ascii="Roboto" w:hAnsi="Roboto"/>
              </w:rPr>
              <w:t>Signature::                                                                                                                             Rubber stamp:</w:t>
            </w:r>
          </w:p>
          <w:p w14:paraId="2D89AD38" w14:textId="77777777" w:rsidR="006D6665" w:rsidRPr="006D6665" w:rsidRDefault="006D6665" w:rsidP="00FA7A5F">
            <w:pPr>
              <w:jc w:val="both"/>
              <w:rPr>
                <w:rFonts w:ascii="Roboto" w:hAnsi="Roboto"/>
              </w:rPr>
            </w:pPr>
            <w:r w:rsidRPr="006D6665">
              <w:rPr>
                <w:rFonts w:ascii="Roboto" w:hAnsi="Roboto"/>
              </w:rPr>
              <w:t>Contact details:</w:t>
            </w:r>
          </w:p>
          <w:p w14:paraId="15C71BD5" w14:textId="77777777" w:rsidR="006D6665" w:rsidRPr="006D6665" w:rsidRDefault="006D6665" w:rsidP="00FA7A5F">
            <w:pPr>
              <w:jc w:val="both"/>
              <w:rPr>
                <w:rFonts w:ascii="Roboto" w:hAnsi="Roboto"/>
              </w:rPr>
            </w:pPr>
            <w:r w:rsidRPr="006D6665">
              <w:rPr>
                <w:rFonts w:ascii="Roboto" w:hAnsi="Roboto"/>
              </w:rPr>
              <w:t>Address:</w:t>
            </w:r>
          </w:p>
          <w:p w14:paraId="12836FBB" w14:textId="77777777" w:rsidR="006D6665" w:rsidRPr="006D6665" w:rsidRDefault="006D6665" w:rsidP="00FA7A5F">
            <w:pPr>
              <w:jc w:val="both"/>
              <w:rPr>
                <w:rFonts w:ascii="Roboto" w:hAnsi="Roboto"/>
              </w:rPr>
            </w:pPr>
            <w:r w:rsidRPr="006D6665">
              <w:rPr>
                <w:rFonts w:ascii="Roboto" w:hAnsi="Roboto"/>
              </w:rPr>
              <w:t xml:space="preserve">Telephone:                                                             Fax:                               </w:t>
            </w:r>
          </w:p>
        </w:tc>
      </w:tr>
      <w:tr w:rsidR="006D6665" w:rsidRPr="006D6665" w14:paraId="02864DF3" w14:textId="77777777" w:rsidTr="00FA7A5F">
        <w:trPr>
          <w:trHeight w:val="305"/>
        </w:trPr>
        <w:tc>
          <w:tcPr>
            <w:tcW w:w="14709" w:type="dxa"/>
          </w:tcPr>
          <w:p w14:paraId="6965D416" w14:textId="77777777" w:rsidR="006D6665" w:rsidRPr="006D6665" w:rsidRDefault="006D6665" w:rsidP="00FA7A5F">
            <w:pPr>
              <w:jc w:val="both"/>
              <w:rPr>
                <w:rFonts w:ascii="Roboto" w:hAnsi="Roboto"/>
                <w:b/>
              </w:rPr>
            </w:pPr>
            <w:r w:rsidRPr="006D6665">
              <w:rPr>
                <w:rFonts w:ascii="Roboto" w:hAnsi="Roboto"/>
                <w:b/>
              </w:rPr>
              <w:t xml:space="preserve">Independent Research Verification  </w:t>
            </w:r>
          </w:p>
        </w:tc>
      </w:tr>
      <w:tr w:rsidR="006D6665" w:rsidRPr="006D6665" w14:paraId="5D8C056A" w14:textId="77777777" w:rsidTr="00FA7A5F">
        <w:trPr>
          <w:trHeight w:val="816"/>
        </w:trPr>
        <w:tc>
          <w:tcPr>
            <w:tcW w:w="14709" w:type="dxa"/>
          </w:tcPr>
          <w:p w14:paraId="756923B6" w14:textId="77777777" w:rsidR="006D6665" w:rsidRPr="006D6665" w:rsidRDefault="006D6665" w:rsidP="00FA7A5F">
            <w:pPr>
              <w:jc w:val="both"/>
              <w:rPr>
                <w:rFonts w:ascii="Roboto" w:hAnsi="Roboto"/>
              </w:rPr>
            </w:pPr>
            <w:r w:rsidRPr="006D6665">
              <w:rPr>
                <w:rFonts w:ascii="Roboto" w:hAnsi="Roboto"/>
              </w:rPr>
              <w:t>We hereby certify that all information herein furnished in items</w:t>
            </w:r>
            <w:r w:rsidRPr="006D6665">
              <w:rPr>
                <w:rFonts w:ascii="Roboto" w:hAnsi="Roboto"/>
                <w:b/>
              </w:rPr>
              <w:t xml:space="preserve"> ……………………………</w:t>
            </w:r>
            <w:r w:rsidRPr="006D6665">
              <w:rPr>
                <w:rFonts w:ascii="Roboto" w:hAnsi="Roboto"/>
              </w:rPr>
              <w:t xml:space="preserve"> (Indicate information section numbers) </w:t>
            </w:r>
            <w:r w:rsidRPr="006D6665">
              <w:rPr>
                <w:rFonts w:ascii="Roboto" w:hAnsi="Roboto"/>
                <w:b/>
              </w:rPr>
              <w:t xml:space="preserve">………………………. </w:t>
            </w:r>
            <w:r w:rsidRPr="006D6665">
              <w:rPr>
                <w:rFonts w:ascii="Roboto" w:hAnsi="Roboto"/>
              </w:rPr>
              <w:t>in the entry form</w:t>
            </w:r>
            <w:r w:rsidR="002B56C1">
              <w:rPr>
                <w:rFonts w:ascii="Roboto" w:hAnsi="Roboto"/>
              </w:rPr>
              <w:t xml:space="preserve"> </w:t>
            </w:r>
            <w:r w:rsidRPr="006D6665">
              <w:rPr>
                <w:rFonts w:ascii="Roboto" w:hAnsi="Roboto"/>
              </w:rPr>
              <w:t xml:space="preserve">in respect of </w:t>
            </w:r>
            <w:r w:rsidRPr="006D6665">
              <w:rPr>
                <w:rFonts w:ascii="Roboto" w:hAnsi="Roboto"/>
                <w:b/>
              </w:rPr>
              <w:t>…………………………..</w:t>
            </w:r>
            <w:r w:rsidRPr="006D6665">
              <w:rPr>
                <w:rFonts w:ascii="Roboto" w:hAnsi="Roboto"/>
              </w:rPr>
              <w:t xml:space="preserve"> is true and correct as per the research findings of studies conducted by this agency and fulfill the criteria for research findings that can be submitted for this entry.</w:t>
            </w:r>
          </w:p>
        </w:tc>
      </w:tr>
      <w:tr w:rsidR="006D6665" w:rsidRPr="006D6665" w14:paraId="3F4EB236" w14:textId="77777777" w:rsidTr="00FA7A5F">
        <w:trPr>
          <w:trHeight w:val="648"/>
        </w:trPr>
        <w:tc>
          <w:tcPr>
            <w:tcW w:w="14709" w:type="dxa"/>
          </w:tcPr>
          <w:p w14:paraId="5FB88D7F" w14:textId="77777777" w:rsidR="006D6665" w:rsidRPr="006D6665" w:rsidRDefault="006D6665" w:rsidP="00FA7A5F">
            <w:pPr>
              <w:jc w:val="both"/>
              <w:rPr>
                <w:rFonts w:ascii="Roboto" w:hAnsi="Roboto"/>
              </w:rPr>
            </w:pPr>
            <w:r w:rsidRPr="006D6665">
              <w:rPr>
                <w:rFonts w:ascii="Roboto" w:hAnsi="Roboto"/>
              </w:rPr>
              <w:t>Name of Agency</w:t>
            </w:r>
          </w:p>
          <w:p w14:paraId="461920BF" w14:textId="77777777" w:rsidR="006D6665" w:rsidRPr="006D6665" w:rsidRDefault="006D6665" w:rsidP="00FA7A5F">
            <w:pPr>
              <w:jc w:val="both"/>
              <w:rPr>
                <w:rFonts w:ascii="Roboto" w:hAnsi="Roboto"/>
              </w:rPr>
            </w:pPr>
            <w:r w:rsidRPr="006D6665">
              <w:rPr>
                <w:rFonts w:ascii="Roboto" w:hAnsi="Roboto"/>
              </w:rPr>
              <w:t>Signature::                                                                                                                              Rubber stamp:</w:t>
            </w:r>
          </w:p>
          <w:p w14:paraId="4D0A1089" w14:textId="77777777" w:rsidR="006D6665" w:rsidRPr="006D6665" w:rsidRDefault="006D6665" w:rsidP="00FA7A5F">
            <w:pPr>
              <w:jc w:val="both"/>
              <w:rPr>
                <w:rFonts w:ascii="Roboto" w:hAnsi="Roboto"/>
              </w:rPr>
            </w:pPr>
            <w:r w:rsidRPr="006D6665">
              <w:rPr>
                <w:rFonts w:ascii="Roboto" w:hAnsi="Roboto"/>
              </w:rPr>
              <w:t>Contact Details:</w:t>
            </w:r>
          </w:p>
          <w:p w14:paraId="162926BF" w14:textId="77777777" w:rsidR="006D6665" w:rsidRPr="006D6665" w:rsidRDefault="006D6665" w:rsidP="00FA7A5F">
            <w:pPr>
              <w:jc w:val="both"/>
              <w:rPr>
                <w:rFonts w:ascii="Roboto" w:hAnsi="Roboto"/>
              </w:rPr>
            </w:pPr>
            <w:r w:rsidRPr="006D6665">
              <w:rPr>
                <w:rFonts w:ascii="Roboto" w:hAnsi="Roboto"/>
              </w:rPr>
              <w:t>Address:</w:t>
            </w:r>
          </w:p>
          <w:p w14:paraId="43C03219" w14:textId="77777777" w:rsidR="006D6665" w:rsidRPr="006D6665" w:rsidRDefault="006D6665" w:rsidP="00FA7A5F">
            <w:pPr>
              <w:jc w:val="both"/>
              <w:rPr>
                <w:rFonts w:ascii="Roboto" w:hAnsi="Roboto"/>
              </w:rPr>
            </w:pPr>
            <w:r w:rsidRPr="006D6665">
              <w:rPr>
                <w:rFonts w:ascii="Roboto" w:hAnsi="Roboto"/>
              </w:rPr>
              <w:t>Telephone:                                                            Fax:                                                          E-mail:</w:t>
            </w:r>
          </w:p>
        </w:tc>
      </w:tr>
    </w:tbl>
    <w:p w14:paraId="4917A63F" w14:textId="257E6F92" w:rsidR="006D6665" w:rsidRPr="00FA7A5F" w:rsidRDefault="006D6665" w:rsidP="00FA7A5F">
      <w:pPr>
        <w:tabs>
          <w:tab w:val="left" w:pos="11714"/>
        </w:tabs>
        <w:jc w:val="center"/>
        <w:rPr>
          <w:rFonts w:ascii="Roboto" w:hAnsi="Roboto"/>
          <w:sz w:val="10"/>
          <w:szCs w:val="36"/>
        </w:rPr>
      </w:pPr>
    </w:p>
    <w:p w14:paraId="47C0930C" w14:textId="77777777" w:rsidR="00FA7A5F" w:rsidRDefault="006D6665" w:rsidP="00FA7A5F">
      <w:pPr>
        <w:ind w:left="720"/>
        <w:jc w:val="both"/>
        <w:rPr>
          <w:rFonts w:ascii="Roboto" w:hAnsi="Roboto"/>
          <w:b/>
          <w:i/>
        </w:rPr>
      </w:pPr>
      <w:r w:rsidRPr="006D6665">
        <w:rPr>
          <w:rFonts w:ascii="Roboto" w:hAnsi="Roboto"/>
          <w:b/>
          <w:i/>
          <w:sz w:val="28"/>
          <w:szCs w:val="28"/>
        </w:rPr>
        <w:t>Note:</w:t>
      </w:r>
      <w:r w:rsidRPr="006D6665">
        <w:rPr>
          <w:rFonts w:ascii="Roboto" w:hAnsi="Roboto"/>
          <w:b/>
          <w:i/>
        </w:rPr>
        <w:t xml:space="preserve"> If more than one auditor’s and/or research agency information is </w:t>
      </w:r>
      <w:r w:rsidR="003C66F1" w:rsidRPr="006D6665">
        <w:rPr>
          <w:rFonts w:ascii="Roboto" w:hAnsi="Roboto"/>
          <w:b/>
          <w:i/>
        </w:rPr>
        <w:t>used,</w:t>
      </w:r>
      <w:r w:rsidRPr="006D6665">
        <w:rPr>
          <w:rFonts w:ascii="Roboto" w:hAnsi="Roboto"/>
          <w:b/>
          <w:i/>
        </w:rPr>
        <w:t xml:space="preserve"> please use copies of this page for each one of those institutions.</w:t>
      </w:r>
    </w:p>
    <w:p w14:paraId="74098CFD" w14:textId="6B12B542" w:rsidR="009E62C8" w:rsidRPr="00FA7A5F" w:rsidRDefault="006D6665" w:rsidP="00FA7A5F">
      <w:pPr>
        <w:ind w:left="720"/>
        <w:jc w:val="center"/>
        <w:rPr>
          <w:rFonts w:ascii="Roboto" w:hAnsi="Roboto"/>
          <w:b/>
          <w:i/>
        </w:rPr>
      </w:pPr>
      <w:r w:rsidRPr="006D6665">
        <w:rPr>
          <w:rFonts w:ascii="Roboto" w:hAnsi="Roboto"/>
          <w:sz w:val="40"/>
          <w:szCs w:val="40"/>
        </w:rPr>
        <w:t>-END-</w:t>
      </w:r>
    </w:p>
    <w:sectPr w:rsidR="009E62C8" w:rsidRPr="00FA7A5F" w:rsidSect="00FE10C1">
      <w:pgSz w:w="16840" w:h="11910" w:orient="landscape"/>
      <w:pgMar w:top="1100" w:right="550" w:bottom="1040" w:left="450" w:header="0" w:footer="7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C5DFC" w14:textId="77777777" w:rsidR="007C404E" w:rsidRDefault="007C404E">
      <w:r>
        <w:separator/>
      </w:r>
    </w:p>
  </w:endnote>
  <w:endnote w:type="continuationSeparator" w:id="0">
    <w:p w14:paraId="19F411F2" w14:textId="77777777" w:rsidR="007C404E" w:rsidRDefault="007C4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TeXGyrePagella-Regular">
    <w:altName w:val="Cambria"/>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Bold">
    <w:altName w:val="Arial Narrow"/>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5668184"/>
      <w:docPartObj>
        <w:docPartGallery w:val="Page Numbers (Bottom of Page)"/>
        <w:docPartUnique/>
      </w:docPartObj>
    </w:sdtPr>
    <w:sdtEndPr>
      <w:rPr>
        <w:color w:val="7F7F7F" w:themeColor="background1" w:themeShade="7F"/>
        <w:spacing w:val="60"/>
      </w:rPr>
    </w:sdtEndPr>
    <w:sdtContent>
      <w:p w14:paraId="650B99C0" w14:textId="2A7A4C60" w:rsidR="000F15B9" w:rsidRDefault="000F15B9">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C7C8F48" w14:textId="77777777" w:rsidR="00941AE5" w:rsidRDefault="00941AE5">
    <w:pPr>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58294" w14:textId="77777777" w:rsidR="007C404E" w:rsidRDefault="007C404E">
      <w:r>
        <w:separator/>
      </w:r>
    </w:p>
  </w:footnote>
  <w:footnote w:type="continuationSeparator" w:id="0">
    <w:p w14:paraId="044AD04D" w14:textId="77777777" w:rsidR="007C404E" w:rsidRDefault="007C40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96D3D"/>
    <w:multiLevelType w:val="hybridMultilevel"/>
    <w:tmpl w:val="37F2C0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52710C58"/>
    <w:multiLevelType w:val="hybridMultilevel"/>
    <w:tmpl w:val="C734D06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16cid:durableId="5235199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1003015">
    <w:abstractNumId w:val="1"/>
  </w:num>
  <w:num w:numId="3" w16cid:durableId="1718968862">
    <w:abstractNumId w:val="1"/>
  </w:num>
  <w:num w:numId="4" w16cid:durableId="1660813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efaultTabStop w:val="720"/>
  <w:drawingGridHorizontalSpacing w:val="110"/>
  <w:displayHorizontalDrawingGridEvery w:val="2"/>
  <w:characterSpacingControl w:val="doNotCompress"/>
  <w:hdrShapeDefaults>
    <o:shapedefaults v:ext="edit" spidmax="2050" fill="f" fillcolor="white" stroke="f">
      <v:fill color="white" on="f"/>
      <v:stroke on="f"/>
      <o:colormru v:ext="edit" colors="#292929,#111"/>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2C8"/>
    <w:rsid w:val="000073BF"/>
    <w:rsid w:val="00026D11"/>
    <w:rsid w:val="00042BDD"/>
    <w:rsid w:val="000A0D16"/>
    <w:rsid w:val="000E3599"/>
    <w:rsid w:val="000F15B9"/>
    <w:rsid w:val="000F6A5B"/>
    <w:rsid w:val="00117A5A"/>
    <w:rsid w:val="00121510"/>
    <w:rsid w:val="001264DB"/>
    <w:rsid w:val="001310F5"/>
    <w:rsid w:val="00142122"/>
    <w:rsid w:val="001A587B"/>
    <w:rsid w:val="001B63AE"/>
    <w:rsid w:val="001C6FD7"/>
    <w:rsid w:val="00213B56"/>
    <w:rsid w:val="002254C4"/>
    <w:rsid w:val="002578A6"/>
    <w:rsid w:val="00266AE3"/>
    <w:rsid w:val="0027203A"/>
    <w:rsid w:val="002908CD"/>
    <w:rsid w:val="002B56C1"/>
    <w:rsid w:val="002F7221"/>
    <w:rsid w:val="0032547E"/>
    <w:rsid w:val="003407CC"/>
    <w:rsid w:val="00362AAE"/>
    <w:rsid w:val="0036398D"/>
    <w:rsid w:val="00366E4E"/>
    <w:rsid w:val="00380B26"/>
    <w:rsid w:val="0038397B"/>
    <w:rsid w:val="003C66F1"/>
    <w:rsid w:val="003D0395"/>
    <w:rsid w:val="00401D25"/>
    <w:rsid w:val="0041670B"/>
    <w:rsid w:val="00417961"/>
    <w:rsid w:val="00427A74"/>
    <w:rsid w:val="00430E30"/>
    <w:rsid w:val="004477AB"/>
    <w:rsid w:val="00467010"/>
    <w:rsid w:val="004A1F92"/>
    <w:rsid w:val="004A323D"/>
    <w:rsid w:val="004B517F"/>
    <w:rsid w:val="00536E1C"/>
    <w:rsid w:val="00537870"/>
    <w:rsid w:val="00544F2B"/>
    <w:rsid w:val="00554E0E"/>
    <w:rsid w:val="00587592"/>
    <w:rsid w:val="005D6EF9"/>
    <w:rsid w:val="005F5BC9"/>
    <w:rsid w:val="0062719B"/>
    <w:rsid w:val="00643BDE"/>
    <w:rsid w:val="00685D54"/>
    <w:rsid w:val="006C6D0F"/>
    <w:rsid w:val="006D6665"/>
    <w:rsid w:val="00714193"/>
    <w:rsid w:val="00715467"/>
    <w:rsid w:val="00750C8D"/>
    <w:rsid w:val="007539F7"/>
    <w:rsid w:val="00764547"/>
    <w:rsid w:val="007A28D6"/>
    <w:rsid w:val="007B1A0B"/>
    <w:rsid w:val="007C404E"/>
    <w:rsid w:val="007C42F7"/>
    <w:rsid w:val="007D6BC0"/>
    <w:rsid w:val="007F4791"/>
    <w:rsid w:val="00803B5B"/>
    <w:rsid w:val="008254B9"/>
    <w:rsid w:val="00836838"/>
    <w:rsid w:val="008749EA"/>
    <w:rsid w:val="00895854"/>
    <w:rsid w:val="009124EB"/>
    <w:rsid w:val="00941AE5"/>
    <w:rsid w:val="00943372"/>
    <w:rsid w:val="009925B2"/>
    <w:rsid w:val="009C103D"/>
    <w:rsid w:val="009D120D"/>
    <w:rsid w:val="009E1692"/>
    <w:rsid w:val="009E62C8"/>
    <w:rsid w:val="00AC431E"/>
    <w:rsid w:val="00AD50D7"/>
    <w:rsid w:val="00AD6AFD"/>
    <w:rsid w:val="00AE76EB"/>
    <w:rsid w:val="00B34587"/>
    <w:rsid w:val="00B36631"/>
    <w:rsid w:val="00B71477"/>
    <w:rsid w:val="00B80B64"/>
    <w:rsid w:val="00BB7C31"/>
    <w:rsid w:val="00BD001B"/>
    <w:rsid w:val="00BD7C88"/>
    <w:rsid w:val="00BE275A"/>
    <w:rsid w:val="00BE30A8"/>
    <w:rsid w:val="00BF1EF3"/>
    <w:rsid w:val="00C05668"/>
    <w:rsid w:val="00C072C8"/>
    <w:rsid w:val="00C26DF2"/>
    <w:rsid w:val="00C50A52"/>
    <w:rsid w:val="00C729C8"/>
    <w:rsid w:val="00CD4AF8"/>
    <w:rsid w:val="00CF26D1"/>
    <w:rsid w:val="00CF276A"/>
    <w:rsid w:val="00D024E8"/>
    <w:rsid w:val="00D317D4"/>
    <w:rsid w:val="00D448FD"/>
    <w:rsid w:val="00D479A0"/>
    <w:rsid w:val="00D92829"/>
    <w:rsid w:val="00D97698"/>
    <w:rsid w:val="00DB3674"/>
    <w:rsid w:val="00DB70BC"/>
    <w:rsid w:val="00DC439E"/>
    <w:rsid w:val="00DD0548"/>
    <w:rsid w:val="00DD0F88"/>
    <w:rsid w:val="00DD183A"/>
    <w:rsid w:val="00DD4A42"/>
    <w:rsid w:val="00E15EA0"/>
    <w:rsid w:val="00E8188F"/>
    <w:rsid w:val="00EA25C3"/>
    <w:rsid w:val="00EE1BCF"/>
    <w:rsid w:val="00EF67AA"/>
    <w:rsid w:val="00F21F71"/>
    <w:rsid w:val="00F40D0C"/>
    <w:rsid w:val="00F51503"/>
    <w:rsid w:val="00F51E13"/>
    <w:rsid w:val="00F66530"/>
    <w:rsid w:val="00F74BE4"/>
    <w:rsid w:val="00F95AA5"/>
    <w:rsid w:val="00FA15E7"/>
    <w:rsid w:val="00FA7A5F"/>
    <w:rsid w:val="00FC4D18"/>
    <w:rsid w:val="00FC618D"/>
    <w:rsid w:val="00FE10C1"/>
    <w:rsid w:val="00FF28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colormru v:ext="edit" colors="#292929,#111"/>
    </o:shapedefaults>
    <o:shapelayout v:ext="edit">
      <o:idmap v:ext="edit" data="2"/>
    </o:shapelayout>
  </w:shapeDefaults>
  <w:decimalSymbol w:val="."/>
  <w:listSeparator w:val=","/>
  <w14:docId w14:val="774EFDE6"/>
  <w15:chartTrackingRefBased/>
  <w15:docId w15:val="{51734DDA-ADCE-406D-B9CA-2B910C515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124EB"/>
    <w:pPr>
      <w:widowControl w:val="0"/>
      <w:autoSpaceDE w:val="0"/>
      <w:autoSpaceDN w:val="0"/>
    </w:pPr>
    <w:rPr>
      <w:rFonts w:ascii="Times New Roman" w:eastAsia="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24EB"/>
  </w:style>
  <w:style w:type="paragraph" w:customStyle="1" w:styleId="TableParagraph">
    <w:name w:val="Table Paragraph"/>
    <w:basedOn w:val="Normal"/>
    <w:uiPriority w:val="1"/>
    <w:qFormat/>
    <w:rsid w:val="009124EB"/>
  </w:style>
  <w:style w:type="paragraph" w:styleId="BalloonText">
    <w:name w:val="Balloon Text"/>
    <w:basedOn w:val="Normal"/>
    <w:link w:val="BalloonTextChar"/>
    <w:uiPriority w:val="99"/>
    <w:semiHidden/>
    <w:unhideWhenUsed/>
    <w:rsid w:val="00F21F71"/>
    <w:rPr>
      <w:rFonts w:ascii="Tahoma" w:hAnsi="Tahoma" w:cs="Tahoma"/>
      <w:sz w:val="16"/>
      <w:szCs w:val="16"/>
    </w:rPr>
  </w:style>
  <w:style w:type="character" w:customStyle="1" w:styleId="BalloonTextChar">
    <w:name w:val="Balloon Text Char"/>
    <w:link w:val="BalloonText"/>
    <w:uiPriority w:val="99"/>
    <w:semiHidden/>
    <w:rsid w:val="00F21F71"/>
    <w:rPr>
      <w:rFonts w:ascii="Tahoma" w:eastAsia="Times New Roman" w:hAnsi="Tahoma" w:cs="Tahoma"/>
      <w:sz w:val="16"/>
      <w:szCs w:val="16"/>
    </w:rPr>
  </w:style>
  <w:style w:type="paragraph" w:styleId="Header">
    <w:name w:val="header"/>
    <w:basedOn w:val="Normal"/>
    <w:link w:val="HeaderChar"/>
    <w:uiPriority w:val="99"/>
    <w:unhideWhenUsed/>
    <w:rsid w:val="00537870"/>
    <w:pPr>
      <w:tabs>
        <w:tab w:val="center" w:pos="4680"/>
        <w:tab w:val="right" w:pos="9360"/>
      </w:tabs>
    </w:pPr>
  </w:style>
  <w:style w:type="character" w:customStyle="1" w:styleId="HeaderChar">
    <w:name w:val="Header Char"/>
    <w:link w:val="Header"/>
    <w:uiPriority w:val="99"/>
    <w:rsid w:val="00537870"/>
    <w:rPr>
      <w:rFonts w:ascii="Times New Roman" w:eastAsia="Times New Roman" w:hAnsi="Times New Roman"/>
      <w:sz w:val="22"/>
      <w:szCs w:val="22"/>
    </w:rPr>
  </w:style>
  <w:style w:type="paragraph" w:styleId="Footer">
    <w:name w:val="footer"/>
    <w:basedOn w:val="Normal"/>
    <w:link w:val="FooterChar"/>
    <w:uiPriority w:val="99"/>
    <w:unhideWhenUsed/>
    <w:rsid w:val="00537870"/>
    <w:pPr>
      <w:tabs>
        <w:tab w:val="center" w:pos="4680"/>
        <w:tab w:val="right" w:pos="9360"/>
      </w:tabs>
    </w:pPr>
  </w:style>
  <w:style w:type="character" w:customStyle="1" w:styleId="FooterChar">
    <w:name w:val="Footer Char"/>
    <w:link w:val="Footer"/>
    <w:uiPriority w:val="99"/>
    <w:rsid w:val="00537870"/>
    <w:rPr>
      <w:rFonts w:ascii="Times New Roman" w:eastAsia="Times New Roman" w:hAnsi="Times New Roman"/>
      <w:sz w:val="22"/>
      <w:szCs w:val="22"/>
    </w:rPr>
  </w:style>
  <w:style w:type="character" w:styleId="Strong">
    <w:name w:val="Strong"/>
    <w:uiPriority w:val="22"/>
    <w:qFormat/>
    <w:rsid w:val="00FA7A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919F7-7777-44E7-AC94-F1D9C73DD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1075</Words>
  <Characters>6131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B2B-Brand-Category-Application Form template</vt:lpstr>
    </vt:vector>
  </TitlesOfParts>
  <Company/>
  <LinksUpToDate>false</LinksUpToDate>
  <CharactersWithSpaces>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B2B-Brand-Category-Application Form template</dc:title>
  <dc:subject/>
  <dc:creator>Misha</dc:creator>
  <cp:keywords/>
  <dc:description/>
  <cp:lastModifiedBy>Gangani Liyanage</cp:lastModifiedBy>
  <cp:revision>2</cp:revision>
  <dcterms:created xsi:type="dcterms:W3CDTF">2026-09-04T05:34:00Z</dcterms:created>
  <dcterms:modified xsi:type="dcterms:W3CDTF">2026-09-04T05:34:00Z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2022-08-20T00:00:00Z</vt:filetime>
  </property>
  <property fmtid="{D5CDD505-2E9C-101B-9397-08002B2CF9AE}" pid="3" name="Creator">
    <vt:lpwstr>Adobe Illustrator 24.0 (Macintosh)</vt:lpwstr>
  </property>
  <property fmtid="{D5CDD505-2E9C-101B-9397-08002B2CF9AE}" pid="4" name="LastSaved">
    <vt:filetime>2022-08-20T00:00:00Z</vt:filetime>
  </property>
</Properties>
</file>